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BC1D8" w14:textId="3F6471F1" w:rsidR="001F74C5" w:rsidRPr="00FE3A95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  <w:lang w:val="ru-RU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ПРОТОКОЛ</w:t>
      </w:r>
      <w:r w:rsidR="008229CD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№</w:t>
      </w:r>
      <w:r w:rsidR="00087A74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  <w:r w:rsidR="00FE3A95" w:rsidRPr="00FE3A95">
        <w:rPr>
          <w:rFonts w:ascii="Times New Roman" w:hAnsi="Times New Roman" w:cs="Times New Roman"/>
          <w:b/>
          <w:bCs/>
          <w:noProof w:val="0"/>
          <w:sz w:val="28"/>
          <w:szCs w:val="28"/>
          <w:lang w:val="ru-RU"/>
        </w:rPr>
        <w:t>6</w:t>
      </w:r>
    </w:p>
    <w:p w14:paraId="71884D83" w14:textId="5FAACC24" w:rsid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>з</w:t>
      </w:r>
      <w:r w:rsidR="001F74C5"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асідання </w:t>
      </w:r>
      <w:r w:rsidR="009A5CA7">
        <w:rPr>
          <w:rFonts w:ascii="Times New Roman" w:hAnsi="Times New Roman" w:cs="Times New Roman"/>
          <w:b/>
          <w:bCs/>
          <w:noProof w:val="0"/>
          <w:sz w:val="28"/>
          <w:szCs w:val="28"/>
        </w:rPr>
        <w:t>виборч</w:t>
      </w:r>
      <w:r w:rsidR="001F74C5"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ої комісії </w:t>
      </w:r>
    </w:p>
    <w:p w14:paraId="151296D3" w14:textId="77777777" w:rsidR="00FE7B3B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з проведення виборів ректора </w:t>
      </w:r>
    </w:p>
    <w:p w14:paraId="0530D66D" w14:textId="77777777" w:rsidR="001F74C5" w:rsidRDefault="001F74C5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  <w:lang w:val="en-US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Вінницького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національного технічного університету</w:t>
      </w:r>
    </w:p>
    <w:p w14:paraId="3D9EC8CC" w14:textId="77777777" w:rsid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602"/>
      </w:tblGrid>
      <w:tr w:rsidR="00FE7B3B" w14:paraId="1D60D3B3" w14:textId="77777777" w:rsidTr="00784498">
        <w:tc>
          <w:tcPr>
            <w:tcW w:w="3284" w:type="dxa"/>
          </w:tcPr>
          <w:p w14:paraId="0F8A129A" w14:textId="77777777" w:rsidR="00FE7B3B" w:rsidRDefault="00FE7B3B" w:rsidP="00DF4E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284" w:type="dxa"/>
          </w:tcPr>
          <w:p w14:paraId="3EF86547" w14:textId="77777777" w:rsidR="00FE7B3B" w:rsidRDefault="00FE7B3B" w:rsidP="00FE7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3602" w:type="dxa"/>
          </w:tcPr>
          <w:p w14:paraId="5A522BA2" w14:textId="2CDAE93B" w:rsidR="00FE7B3B" w:rsidRPr="00784498" w:rsidRDefault="00FE3A95" w:rsidP="00DF4ED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noProof w:val="0"/>
                <w:sz w:val="28"/>
                <w:szCs w:val="28"/>
              </w:rPr>
            </w:pPr>
            <w:r w:rsidRPr="00784498">
              <w:rPr>
                <w:rFonts w:ascii="Times New Roman" w:hAnsi="Times New Roman" w:cs="Times New Roman"/>
                <w:i/>
                <w:iCs/>
                <w:noProof w:val="0"/>
                <w:sz w:val="28"/>
                <w:szCs w:val="28"/>
              </w:rPr>
              <w:t xml:space="preserve">7 грудня </w:t>
            </w:r>
            <w:r w:rsidR="008229CD" w:rsidRPr="00784498">
              <w:rPr>
                <w:rFonts w:ascii="Times New Roman" w:hAnsi="Times New Roman" w:cs="Times New Roman"/>
                <w:i/>
                <w:iCs/>
                <w:noProof w:val="0"/>
                <w:sz w:val="28"/>
                <w:szCs w:val="28"/>
              </w:rPr>
              <w:t xml:space="preserve"> 2020 р.</w:t>
            </w:r>
          </w:p>
        </w:tc>
      </w:tr>
    </w:tbl>
    <w:p w14:paraId="62542987" w14:textId="77777777" w:rsidR="009A5CA7" w:rsidRDefault="002610E0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ab/>
      </w:r>
    </w:p>
    <w:p w14:paraId="4D45B336" w14:textId="0F9F8760" w:rsidR="00FE3A95" w:rsidRDefault="001F74C5" w:rsidP="00FE3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Cs/>
          <w:noProof w:val="0"/>
          <w:sz w:val="28"/>
          <w:szCs w:val="28"/>
        </w:rPr>
        <w:t>ПРИСУТНІ:</w:t>
      </w: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 xml:space="preserve"> 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члени </w:t>
      </w:r>
      <w:r w:rsidR="009A5CA7">
        <w:rPr>
          <w:rFonts w:ascii="Times New Roman" w:hAnsi="Times New Roman" w:cs="Times New Roman"/>
          <w:noProof w:val="0"/>
          <w:sz w:val="28"/>
          <w:szCs w:val="28"/>
        </w:rPr>
        <w:t>виборч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>ої комісії</w:t>
      </w:r>
      <w:r w:rsidR="00C618D9" w:rsidRPr="00FE7B3B">
        <w:rPr>
          <w:rFonts w:ascii="Times New Roman" w:hAnsi="Times New Roman" w:cs="Times New Roman"/>
          <w:noProof w:val="0"/>
          <w:sz w:val="28"/>
          <w:szCs w:val="28"/>
        </w:rPr>
        <w:t>: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</w:p>
    <w:p w14:paraId="6D5F3EFC" w14:textId="34B32593" w:rsidR="002610E0" w:rsidRPr="00B0144D" w:rsidRDefault="002610E0" w:rsidP="00FE3A95">
      <w:pPr>
        <w:autoSpaceDE w:val="0"/>
        <w:autoSpaceDN w:val="0"/>
        <w:adjustRightInd w:val="0"/>
        <w:spacing w:after="0" w:line="240" w:lineRule="auto"/>
        <w:ind w:left="720" w:hanging="12"/>
        <w:rPr>
          <w:rFonts w:ascii="Times New Roman" w:hAnsi="Times New Roman" w:cs="Times New Roman"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noProof w:val="0"/>
          <w:sz w:val="28"/>
          <w:szCs w:val="28"/>
        </w:rPr>
        <w:t>Абрамович В. С.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 xml:space="preserve">, </w:t>
      </w:r>
      <w:r w:rsidR="00A202EF" w:rsidRPr="00B0144D">
        <w:rPr>
          <w:rFonts w:ascii="Times New Roman" w:hAnsi="Times New Roman" w:cs="Times New Roman"/>
          <w:noProof w:val="0"/>
          <w:sz w:val="28"/>
          <w:szCs w:val="28"/>
        </w:rPr>
        <w:t>Вишн</w:t>
      </w:r>
      <w:r w:rsidR="00E532E2">
        <w:rPr>
          <w:rFonts w:ascii="Times New Roman" w:hAnsi="Times New Roman" w:cs="Times New Roman"/>
          <w:noProof w:val="0"/>
          <w:sz w:val="28"/>
          <w:szCs w:val="28"/>
        </w:rPr>
        <w:t>і</w:t>
      </w:r>
      <w:r w:rsidR="00A202EF" w:rsidRPr="00B0144D">
        <w:rPr>
          <w:rFonts w:ascii="Times New Roman" w:hAnsi="Times New Roman" w:cs="Times New Roman"/>
          <w:noProof w:val="0"/>
          <w:sz w:val="28"/>
          <w:szCs w:val="28"/>
        </w:rPr>
        <w:t>вський Я.О.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 xml:space="preserve">, </w:t>
      </w:r>
      <w:proofErr w:type="spellStart"/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>Граняк</w:t>
      </w:r>
      <w:proofErr w:type="spellEnd"/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В. Ф.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 xml:space="preserve">, </w:t>
      </w:r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>Каплун В.А.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 xml:space="preserve">, </w:t>
      </w:r>
      <w:proofErr w:type="spellStart"/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>Кватернюк</w:t>
      </w:r>
      <w:proofErr w:type="spellEnd"/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С.М.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 xml:space="preserve">, </w:t>
      </w:r>
      <w:proofErr w:type="spellStart"/>
      <w:r w:rsidRPr="00B0144D">
        <w:rPr>
          <w:rFonts w:ascii="Times New Roman" w:hAnsi="Times New Roman" w:cs="Times New Roman"/>
          <w:noProof w:val="0"/>
          <w:sz w:val="28"/>
          <w:szCs w:val="28"/>
        </w:rPr>
        <w:t>Кирилащук</w:t>
      </w:r>
      <w:proofErr w:type="spellEnd"/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С. А.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 xml:space="preserve">, </w:t>
      </w:r>
      <w:r w:rsidR="00FE3A95" w:rsidRPr="00B0144D">
        <w:rPr>
          <w:rFonts w:ascii="Times New Roman" w:hAnsi="Times New Roman" w:cs="Times New Roman"/>
          <w:noProof w:val="0"/>
          <w:sz w:val="28"/>
          <w:szCs w:val="28"/>
        </w:rPr>
        <w:t>Христофор Н.Л.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 xml:space="preserve">, </w:t>
      </w:r>
      <w:proofErr w:type="spellStart"/>
      <w:r w:rsidRPr="00B0144D">
        <w:rPr>
          <w:rFonts w:ascii="Times New Roman" w:hAnsi="Times New Roman" w:cs="Times New Roman"/>
          <w:noProof w:val="0"/>
          <w:sz w:val="28"/>
          <w:szCs w:val="28"/>
        </w:rPr>
        <w:t>Підгорна</w:t>
      </w:r>
      <w:proofErr w:type="spellEnd"/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О. В.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>,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087A74" w:rsidRPr="00FE3A95">
        <w:rPr>
          <w:rFonts w:ascii="Times New Roman" w:hAnsi="Times New Roman" w:cs="Times New Roman"/>
          <w:noProof w:val="0"/>
          <w:sz w:val="28"/>
          <w:szCs w:val="28"/>
        </w:rPr>
        <w:t>Поляков А. П.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>,</w:t>
      </w:r>
      <w:r w:rsidR="00087A74" w:rsidRPr="00FE3A95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Pr="00FE3A95">
        <w:rPr>
          <w:rFonts w:ascii="Times New Roman" w:hAnsi="Times New Roman" w:cs="Times New Roman"/>
          <w:noProof w:val="0"/>
          <w:sz w:val="28"/>
          <w:szCs w:val="28"/>
        </w:rPr>
        <w:t>Присяжн</w:t>
      </w:r>
      <w:r w:rsidR="002E5B17" w:rsidRPr="00FE3A95">
        <w:rPr>
          <w:rFonts w:ascii="Times New Roman" w:hAnsi="Times New Roman" w:cs="Times New Roman"/>
          <w:noProof w:val="0"/>
          <w:sz w:val="28"/>
          <w:szCs w:val="28"/>
        </w:rPr>
        <w:t>ю</w:t>
      </w:r>
      <w:r w:rsidRPr="00FE3A95">
        <w:rPr>
          <w:rFonts w:ascii="Times New Roman" w:hAnsi="Times New Roman" w:cs="Times New Roman"/>
          <w:noProof w:val="0"/>
          <w:sz w:val="28"/>
          <w:szCs w:val="28"/>
        </w:rPr>
        <w:t>к</w:t>
      </w:r>
      <w:r w:rsidR="002E5B17" w:rsidRPr="00FE3A95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Pr="00FE3A95">
        <w:rPr>
          <w:rFonts w:ascii="Times New Roman" w:hAnsi="Times New Roman" w:cs="Times New Roman"/>
          <w:noProof w:val="0"/>
          <w:sz w:val="28"/>
          <w:szCs w:val="28"/>
        </w:rPr>
        <w:t xml:space="preserve"> В. В.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 xml:space="preserve">, </w:t>
      </w:r>
      <w:proofErr w:type="spellStart"/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>Савуляк</w:t>
      </w:r>
      <w:proofErr w:type="spellEnd"/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В.В.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>,</w:t>
      </w:r>
      <w:r w:rsidR="00087A74">
        <w:rPr>
          <w:rFonts w:ascii="Times New Roman" w:hAnsi="Times New Roman" w:cs="Times New Roman"/>
          <w:noProof w:val="0"/>
          <w:sz w:val="28"/>
          <w:szCs w:val="28"/>
        </w:rPr>
        <w:t xml:space="preserve"> </w:t>
      </w:r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>Семенов А.О.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 xml:space="preserve">,      </w:t>
      </w:r>
      <w:r w:rsidR="00087A74" w:rsidRPr="00B0144D">
        <w:rPr>
          <w:rFonts w:ascii="Times New Roman" w:hAnsi="Times New Roman" w:cs="Times New Roman"/>
          <w:noProof w:val="0"/>
          <w:sz w:val="28"/>
          <w:szCs w:val="28"/>
        </w:rPr>
        <w:t>Тарасюк Л.І.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 xml:space="preserve">, </w:t>
      </w:r>
      <w:r w:rsidR="001F74C5" w:rsidRPr="00B0144D">
        <w:rPr>
          <w:rFonts w:ascii="Times New Roman" w:hAnsi="Times New Roman" w:cs="Times New Roman"/>
          <w:noProof w:val="0"/>
          <w:sz w:val="28"/>
          <w:szCs w:val="28"/>
        </w:rPr>
        <w:t>Ткачук Л.М.</w:t>
      </w:r>
      <w:r w:rsidR="00FE3A95">
        <w:rPr>
          <w:rFonts w:ascii="Times New Roman" w:hAnsi="Times New Roman" w:cs="Times New Roman"/>
          <w:noProof w:val="0"/>
          <w:sz w:val="28"/>
          <w:szCs w:val="28"/>
        </w:rPr>
        <w:t xml:space="preserve">, </w:t>
      </w:r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Христич О. В. </w:t>
      </w:r>
    </w:p>
    <w:p w14:paraId="742C09C2" w14:textId="77777777" w:rsidR="00FE7B3B" w:rsidRPr="00B0144D" w:rsidRDefault="00FE7B3B" w:rsidP="001F7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14:paraId="27004F38" w14:textId="2B127890" w:rsidR="002610E0" w:rsidRPr="00A202EF" w:rsidRDefault="001F74C5" w:rsidP="00A20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B0144D">
        <w:rPr>
          <w:rFonts w:ascii="Times New Roman" w:hAnsi="Times New Roman" w:cs="Times New Roman"/>
          <w:bCs/>
          <w:noProof w:val="0"/>
          <w:sz w:val="28"/>
          <w:szCs w:val="28"/>
        </w:rPr>
        <w:t>ВІДСУТНІ:</w:t>
      </w:r>
    </w:p>
    <w:p w14:paraId="51339C35" w14:textId="37E5E3F9" w:rsidR="00087A74" w:rsidRPr="00B0144D" w:rsidRDefault="00FE3A95" w:rsidP="00FE3A95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proofErr w:type="spellStart"/>
      <w:r w:rsidRPr="00B0144D">
        <w:rPr>
          <w:rFonts w:ascii="Times New Roman" w:hAnsi="Times New Roman" w:cs="Times New Roman"/>
          <w:noProof w:val="0"/>
          <w:sz w:val="28"/>
          <w:szCs w:val="28"/>
        </w:rPr>
        <w:t>Ковтонюк</w:t>
      </w:r>
      <w:proofErr w:type="spellEnd"/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В.С.</w:t>
      </w:r>
      <w:r>
        <w:rPr>
          <w:rFonts w:ascii="Times New Roman" w:hAnsi="Times New Roman" w:cs="Times New Roman"/>
          <w:noProof w:val="0"/>
          <w:sz w:val="28"/>
          <w:szCs w:val="28"/>
        </w:rPr>
        <w:t xml:space="preserve">, </w:t>
      </w:r>
      <w:proofErr w:type="spellStart"/>
      <w:r w:rsidRPr="00B0144D">
        <w:rPr>
          <w:rFonts w:ascii="Times New Roman" w:hAnsi="Times New Roman" w:cs="Times New Roman"/>
          <w:noProof w:val="0"/>
          <w:sz w:val="28"/>
          <w:szCs w:val="28"/>
        </w:rPr>
        <w:t>Притуляк</w:t>
      </w:r>
      <w:proofErr w:type="spellEnd"/>
      <w:r w:rsidRPr="00B0144D">
        <w:rPr>
          <w:rFonts w:ascii="Times New Roman" w:hAnsi="Times New Roman" w:cs="Times New Roman"/>
          <w:noProof w:val="0"/>
          <w:sz w:val="28"/>
          <w:szCs w:val="28"/>
        </w:rPr>
        <w:t xml:space="preserve"> Т.Є.</w:t>
      </w:r>
    </w:p>
    <w:p w14:paraId="1764C975" w14:textId="77777777" w:rsidR="009A5CA7" w:rsidRDefault="009A5CA7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14:paraId="25D779A3" w14:textId="77777777" w:rsidR="00C618D9" w:rsidRDefault="00C618D9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ПО</w:t>
      </w:r>
      <w:r w:rsid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РЯДОК ДЕННИЙ</w:t>
      </w:r>
    </w:p>
    <w:p w14:paraId="56621A7C" w14:textId="77777777" w:rsidR="00FE7B3B" w:rsidRPr="00FE7B3B" w:rsidRDefault="00FE7B3B" w:rsidP="00FE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 w:val="0"/>
          <w:sz w:val="28"/>
          <w:szCs w:val="28"/>
        </w:rPr>
      </w:pPr>
    </w:p>
    <w:p w14:paraId="0C9EF0B3" w14:textId="1E600261" w:rsidR="00C618D9" w:rsidRDefault="008229CD" w:rsidP="00E96F8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Про</w:t>
      </w:r>
      <w:r w:rsidR="00B0144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розподіл обов’язки членів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ої </w:t>
      </w:r>
      <w:r w:rsidR="00197DFA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комісії напередодні та в день </w:t>
      </w:r>
      <w:r w:rsidR="00FE3A95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другого туру </w:t>
      </w:r>
      <w:r w:rsidR="00197DFA">
        <w:rPr>
          <w:rFonts w:ascii="Times New Roman" w:hAnsi="Times New Roman" w:cs="Times New Roman"/>
          <w:bCs/>
          <w:noProof w:val="0"/>
          <w:sz w:val="28"/>
          <w:szCs w:val="28"/>
        </w:rPr>
        <w:t>голосування під час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проведення виборів </w:t>
      </w:r>
      <w:r w:rsidRPr="00B0144D">
        <w:rPr>
          <w:rFonts w:ascii="Times New Roman" w:hAnsi="Times New Roman" w:cs="Times New Roman"/>
          <w:bCs/>
          <w:noProof w:val="0"/>
          <w:sz w:val="28"/>
          <w:szCs w:val="28"/>
        </w:rPr>
        <w:t>ректора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ВНТУ</w:t>
      </w:r>
      <w:r w:rsidR="00A34239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</w:p>
    <w:p w14:paraId="4884BAD9" w14:textId="77777777" w:rsidR="00FE7B3B" w:rsidRPr="00FE7B3B" w:rsidRDefault="00FE7B3B" w:rsidP="00FE7B3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</w:p>
    <w:p w14:paraId="2700FD09" w14:textId="77777777" w:rsidR="00C618D9" w:rsidRPr="00FE7B3B" w:rsidRDefault="004475C6" w:rsidP="00824028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b/>
          <w:bCs/>
          <w:noProof w:val="0"/>
          <w:sz w:val="28"/>
          <w:szCs w:val="28"/>
        </w:rPr>
        <w:t>СЛУХАЛИ:</w:t>
      </w:r>
    </w:p>
    <w:p w14:paraId="3D92803C" w14:textId="77777777" w:rsidR="00B33C18" w:rsidRDefault="008229CD" w:rsidP="00FE3A9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8836AD">
        <w:rPr>
          <w:rFonts w:ascii="Times New Roman" w:hAnsi="Times New Roman" w:cs="Times New Roman"/>
          <w:bCs/>
          <w:noProof w:val="0"/>
          <w:sz w:val="28"/>
          <w:szCs w:val="28"/>
        </w:rPr>
        <w:t>Інформацію г</w:t>
      </w:r>
      <w:r w:rsidR="006C46DC" w:rsidRPr="008836AD">
        <w:rPr>
          <w:rFonts w:ascii="Times New Roman" w:hAnsi="Times New Roman" w:cs="Times New Roman"/>
          <w:bCs/>
          <w:noProof w:val="0"/>
          <w:sz w:val="28"/>
          <w:szCs w:val="28"/>
        </w:rPr>
        <w:t>олов</w:t>
      </w:r>
      <w:r w:rsidRPr="008836AD">
        <w:rPr>
          <w:rFonts w:ascii="Times New Roman" w:hAnsi="Times New Roman" w:cs="Times New Roman"/>
          <w:bCs/>
          <w:noProof w:val="0"/>
          <w:sz w:val="28"/>
          <w:szCs w:val="28"/>
        </w:rPr>
        <w:t>и</w:t>
      </w:r>
      <w:r w:rsidR="006C46DC" w:rsidRP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 w:rsidR="00C618D9" w:rsidRP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ої комісії </w:t>
      </w:r>
      <w:r w:rsidR="006C46DC" w:rsidRPr="008836AD">
        <w:rPr>
          <w:rFonts w:ascii="Times New Roman" w:hAnsi="Times New Roman" w:cs="Times New Roman"/>
          <w:bCs/>
          <w:noProof w:val="0"/>
          <w:sz w:val="28"/>
          <w:szCs w:val="28"/>
        </w:rPr>
        <w:t>Кирилащук С. А</w:t>
      </w:r>
      <w:r w:rsidR="00C618D9" w:rsidRPr="008836AD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  <w:r w:rsidR="00F75474" w:rsidRP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, яка </w:t>
      </w:r>
      <w:r w:rsidR="00FE3A95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повідомила, що другий тур голосування відбудеться 9 грудня 2020 року і необхідно </w:t>
      </w:r>
      <w:r w:rsidR="00087A74" w:rsidRPr="008836AD">
        <w:rPr>
          <w:rFonts w:ascii="Times New Roman" w:hAnsi="Times New Roman" w:cs="Times New Roman"/>
          <w:bCs/>
          <w:noProof w:val="0"/>
          <w:sz w:val="28"/>
          <w:szCs w:val="28"/>
        </w:rPr>
        <w:t>розподілити обов’язки</w:t>
      </w:r>
      <w:r w:rsidR="008836AD" w:rsidRPr="008836AD">
        <w:rPr>
          <w:rFonts w:ascii="Times New Roman" w:hAnsi="Times New Roman" w:cs="Times New Roman"/>
          <w:bCs/>
          <w:noProof w:val="0"/>
          <w:sz w:val="28"/>
          <w:szCs w:val="28"/>
        </w:rPr>
        <w:t xml:space="preserve">, що їх виконуватимуть члени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 w:rsidR="008836AD" w:rsidRPr="008836AD">
        <w:rPr>
          <w:rFonts w:ascii="Times New Roman" w:hAnsi="Times New Roman" w:cs="Times New Roman"/>
          <w:bCs/>
          <w:noProof w:val="0"/>
          <w:sz w:val="28"/>
          <w:szCs w:val="28"/>
        </w:rPr>
        <w:t>ої комісії напередодні і в день голосування.</w:t>
      </w:r>
      <w:r w:rsidR="00B33C1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</w:p>
    <w:p w14:paraId="5A2CD89C" w14:textId="1E84B53A" w:rsidR="00197DFA" w:rsidRDefault="00197DFA" w:rsidP="00FE3A95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Напередодні голосування (0</w:t>
      </w:r>
      <w:r w:rsidR="00FE3A95">
        <w:rPr>
          <w:rFonts w:ascii="Times New Roman" w:hAnsi="Times New Roman" w:cs="Times New Roman"/>
          <w:bCs/>
          <w:noProof w:val="0"/>
          <w:sz w:val="28"/>
          <w:szCs w:val="28"/>
        </w:rPr>
        <w:t>8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.12.2020 р.) необхідно:</w:t>
      </w:r>
    </w:p>
    <w:p w14:paraId="057EBF7A" w14:textId="6CFE2EE3" w:rsidR="00197DFA" w:rsidRPr="009A5CA7" w:rsidRDefault="00197DFA" w:rsidP="00FE3A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>проконтролювати встановлення обладнання: кабінок для голосування,  урн, столів, захисних масок, ручок, засобів дезінфекції  тощо;</w:t>
      </w:r>
    </w:p>
    <w:p w14:paraId="6B149FF4" w14:textId="405FFC7B" w:rsidR="00197DFA" w:rsidRPr="009A5CA7" w:rsidRDefault="00197DFA" w:rsidP="00FE3A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>бути присутніми при друкуванні бюлетенів та оформленні протоколу про виготовлення бюлетенів.</w:t>
      </w:r>
    </w:p>
    <w:p w14:paraId="3D65DDAA" w14:textId="1CC8588C" w:rsidR="00197DFA" w:rsidRDefault="00197DFA" w:rsidP="00FE3A9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В день проведення голосування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(0</w:t>
      </w:r>
      <w:r w:rsidR="00FE3A95">
        <w:rPr>
          <w:rFonts w:ascii="Times New Roman" w:hAnsi="Times New Roman" w:cs="Times New Roman"/>
          <w:bCs/>
          <w:noProof w:val="0"/>
          <w:sz w:val="28"/>
          <w:szCs w:val="28"/>
        </w:rPr>
        <w:t>9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.12.2020 р.)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на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у комісію полягають такі обов’язки:</w:t>
      </w:r>
    </w:p>
    <w:p w14:paraId="40F33C2D" w14:textId="4CDE5729" w:rsidR="00197DFA" w:rsidRPr="009A5CA7" w:rsidRDefault="00197DFA" w:rsidP="00FE3A95">
      <w:pPr>
        <w:pStyle w:val="a3"/>
        <w:numPr>
          <w:ilvl w:val="0"/>
          <w:numId w:val="14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>присутність при пломбуванні скриньок;</w:t>
      </w:r>
    </w:p>
    <w:p w14:paraId="006D70CF" w14:textId="07F569A4" w:rsidR="00D540EA" w:rsidRPr="00FE3A95" w:rsidRDefault="00D540EA" w:rsidP="00FE3A95">
      <w:pPr>
        <w:pStyle w:val="a3"/>
        <w:numPr>
          <w:ilvl w:val="0"/>
          <w:numId w:val="14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FE3A95">
        <w:rPr>
          <w:rFonts w:ascii="Times New Roman" w:hAnsi="Times New Roman" w:cs="Times New Roman"/>
          <w:bCs/>
          <w:noProof w:val="0"/>
          <w:sz w:val="28"/>
          <w:szCs w:val="28"/>
        </w:rPr>
        <w:t>розда</w:t>
      </w:r>
      <w:r w:rsidR="00FE3A95">
        <w:rPr>
          <w:rFonts w:ascii="Times New Roman" w:hAnsi="Times New Roman" w:cs="Times New Roman"/>
          <w:bCs/>
          <w:noProof w:val="0"/>
          <w:sz w:val="28"/>
          <w:szCs w:val="28"/>
        </w:rPr>
        <w:t>вання</w:t>
      </w:r>
      <w:r w:rsidRPr="00FE3A95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бюлетенів </w:t>
      </w:r>
      <w:r w:rsidR="00FE3A95">
        <w:rPr>
          <w:rFonts w:ascii="Times New Roman" w:hAnsi="Times New Roman" w:cs="Times New Roman"/>
          <w:bCs/>
          <w:noProof w:val="0"/>
          <w:sz w:val="28"/>
          <w:szCs w:val="28"/>
        </w:rPr>
        <w:t xml:space="preserve">та </w:t>
      </w:r>
      <w:r w:rsidRPr="00FE3A95">
        <w:rPr>
          <w:rFonts w:ascii="Times New Roman" w:hAnsi="Times New Roman" w:cs="Times New Roman"/>
          <w:bCs/>
          <w:noProof w:val="0"/>
          <w:sz w:val="28"/>
          <w:szCs w:val="28"/>
        </w:rPr>
        <w:t xml:space="preserve">списків </w:t>
      </w:r>
      <w:r w:rsidR="00FE3A95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виборців </w:t>
      </w:r>
      <w:r w:rsidRPr="00FE3A95">
        <w:rPr>
          <w:rFonts w:ascii="Times New Roman" w:hAnsi="Times New Roman" w:cs="Times New Roman"/>
          <w:bCs/>
          <w:noProof w:val="0"/>
          <w:sz w:val="28"/>
          <w:szCs w:val="28"/>
        </w:rPr>
        <w:t>для голосування;</w:t>
      </w:r>
    </w:p>
    <w:p w14:paraId="6A68B913" w14:textId="1DEE3179" w:rsidR="00D540EA" w:rsidRPr="009A5CA7" w:rsidRDefault="00D540EA" w:rsidP="00FE3A95">
      <w:pPr>
        <w:pStyle w:val="a3"/>
        <w:numPr>
          <w:ilvl w:val="0"/>
          <w:numId w:val="14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організація порядку на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 w:rsidRPr="009A5CA7">
        <w:rPr>
          <w:rFonts w:ascii="Times New Roman" w:hAnsi="Times New Roman" w:cs="Times New Roman"/>
          <w:bCs/>
          <w:noProof w:val="0"/>
          <w:sz w:val="28"/>
          <w:szCs w:val="28"/>
        </w:rPr>
        <w:t>ій дільниці;</w:t>
      </w:r>
    </w:p>
    <w:p w14:paraId="08C2ACE9" w14:textId="40E71FEA" w:rsidR="009A5CA7" w:rsidRPr="00FE3A95" w:rsidRDefault="00D540EA" w:rsidP="00FE3A95">
      <w:pPr>
        <w:pStyle w:val="a3"/>
        <w:numPr>
          <w:ilvl w:val="0"/>
          <w:numId w:val="14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FE3A95">
        <w:rPr>
          <w:rFonts w:ascii="Times New Roman" w:hAnsi="Times New Roman" w:cs="Times New Roman"/>
          <w:bCs/>
          <w:noProof w:val="0"/>
          <w:sz w:val="28"/>
          <w:szCs w:val="28"/>
        </w:rPr>
        <w:t>слідкування за дотримання правил голосування</w:t>
      </w:r>
      <w:r w:rsidR="00FE3A95" w:rsidRPr="00FE3A95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та </w:t>
      </w:r>
      <w:r w:rsidRPr="00FE3A95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дотриманням проти</w:t>
      </w:r>
      <w:r w:rsidR="00824028">
        <w:rPr>
          <w:rFonts w:ascii="Times New Roman" w:hAnsi="Times New Roman" w:cs="Times New Roman"/>
          <w:bCs/>
          <w:noProof w:val="0"/>
          <w:sz w:val="28"/>
          <w:szCs w:val="28"/>
        </w:rPr>
        <w:softHyphen/>
      </w:r>
      <w:r w:rsidRPr="00FE3A95">
        <w:rPr>
          <w:rFonts w:ascii="Times New Roman" w:hAnsi="Times New Roman" w:cs="Times New Roman"/>
          <w:bCs/>
          <w:noProof w:val="0"/>
          <w:sz w:val="28"/>
          <w:szCs w:val="28"/>
        </w:rPr>
        <w:t>епіде</w:t>
      </w:r>
      <w:r w:rsidR="00824028">
        <w:rPr>
          <w:rFonts w:ascii="Times New Roman" w:hAnsi="Times New Roman" w:cs="Times New Roman"/>
          <w:bCs/>
          <w:noProof w:val="0"/>
          <w:sz w:val="28"/>
          <w:szCs w:val="28"/>
        </w:rPr>
        <w:softHyphen/>
      </w:r>
      <w:r w:rsidRPr="00FE3A95">
        <w:rPr>
          <w:rFonts w:ascii="Times New Roman" w:hAnsi="Times New Roman" w:cs="Times New Roman"/>
          <w:bCs/>
          <w:noProof w:val="0"/>
          <w:sz w:val="28"/>
          <w:szCs w:val="28"/>
        </w:rPr>
        <w:t>мічних заходів</w:t>
      </w:r>
      <w:r w:rsidR="009A5CA7" w:rsidRPr="00FE3A95">
        <w:rPr>
          <w:rFonts w:ascii="Times New Roman" w:hAnsi="Times New Roman" w:cs="Times New Roman"/>
          <w:bCs/>
          <w:noProof w:val="0"/>
          <w:sz w:val="28"/>
          <w:szCs w:val="28"/>
        </w:rPr>
        <w:t>;</w:t>
      </w:r>
    </w:p>
    <w:p w14:paraId="13C9EFDC" w14:textId="017463BC" w:rsidR="00D540EA" w:rsidRDefault="009A5CA7" w:rsidP="00FE3A95">
      <w:pPr>
        <w:pStyle w:val="a3"/>
        <w:numPr>
          <w:ilvl w:val="0"/>
          <w:numId w:val="14"/>
        </w:numPr>
        <w:tabs>
          <w:tab w:val="left" w:pos="162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участь у підрахунку голосів після проведення голосування</w:t>
      </w:r>
      <w:r w:rsidR="00D540EA" w:rsidRPr="009A5CA7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</w:p>
    <w:p w14:paraId="7665B4D1" w14:textId="368D6239" w:rsidR="00B33C18" w:rsidRDefault="00B33C18" w:rsidP="00B33C1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proofErr w:type="spellStart"/>
      <w:r w:rsidRPr="00B33C18">
        <w:rPr>
          <w:rFonts w:ascii="Times New Roman" w:hAnsi="Times New Roman" w:cs="Times New Roman"/>
          <w:bCs/>
          <w:noProof w:val="0"/>
          <w:sz w:val="28"/>
          <w:szCs w:val="28"/>
        </w:rPr>
        <w:t>Кирилащук</w:t>
      </w:r>
      <w:proofErr w:type="spellEnd"/>
      <w:r w:rsidRPr="00B33C1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С. А. звернула увагу на несуттєві зауваження спостерігачів до 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роботи членів комісії під час першого туру голосування (зайве спілкування з виборцями, зберігання робочої документації </w:t>
      </w:r>
      <w:r w:rsidR="00824028">
        <w:rPr>
          <w:rFonts w:ascii="Times New Roman" w:hAnsi="Times New Roman" w:cs="Times New Roman"/>
          <w:bCs/>
          <w:noProof w:val="0"/>
          <w:sz w:val="28"/>
          <w:szCs w:val="28"/>
        </w:rPr>
        <w:t>не на видноті).</w:t>
      </w:r>
    </w:p>
    <w:p w14:paraId="74D0FD3D" w14:textId="77777777" w:rsidR="0051071A" w:rsidRPr="0051071A" w:rsidRDefault="0051071A" w:rsidP="0051071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8"/>
          <w:szCs w:val="28"/>
        </w:rPr>
      </w:pPr>
    </w:p>
    <w:p w14:paraId="10901529" w14:textId="77777777" w:rsidR="008229CD" w:rsidRDefault="008229CD" w:rsidP="00824028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 w:val="0"/>
          <w:sz w:val="28"/>
          <w:szCs w:val="28"/>
        </w:rPr>
        <w:t>ВИСТУПИЛИ:</w:t>
      </w:r>
    </w:p>
    <w:p w14:paraId="37C26630" w14:textId="7479380A" w:rsidR="00087A74" w:rsidRDefault="00B33C18" w:rsidP="00EF7CCA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>Поляков А. П.</w:t>
      </w:r>
      <w:r w:rsidR="00087A74">
        <w:rPr>
          <w:rFonts w:ascii="Times New Roman" w:hAnsi="Times New Roman" w:cs="Times New Roman"/>
          <w:noProof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noProof w:val="0"/>
          <w:sz w:val="28"/>
          <w:szCs w:val="28"/>
        </w:rPr>
        <w:t>застеріг, що під час голосування можливі спроби відволікання членів комісії від своїх обов’язків, тому слід бути пильними і не відволікатись на сторонні розмови і спілкування.</w:t>
      </w:r>
    </w:p>
    <w:p w14:paraId="46CD9865" w14:textId="77777777" w:rsidR="006C46DC" w:rsidRPr="00F75474" w:rsidRDefault="00F75474" w:rsidP="00824028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75474">
        <w:rPr>
          <w:rFonts w:ascii="Times New Roman" w:hAnsi="Times New Roman" w:cs="Times New Roman"/>
          <w:b/>
          <w:bCs/>
          <w:noProof w:val="0"/>
          <w:sz w:val="28"/>
          <w:szCs w:val="28"/>
        </w:rPr>
        <w:lastRenderedPageBreak/>
        <w:t>УХВАЛИЛИ:</w:t>
      </w:r>
    </w:p>
    <w:p w14:paraId="2FA345C8" w14:textId="77777777" w:rsidR="00824028" w:rsidRDefault="00824028" w:rsidP="00824028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824028">
        <w:rPr>
          <w:rFonts w:ascii="Times New Roman" w:hAnsi="Times New Roman" w:cs="Times New Roman"/>
          <w:bCs/>
          <w:noProof w:val="0"/>
          <w:sz w:val="28"/>
          <w:szCs w:val="28"/>
        </w:rPr>
        <w:t>З метою запобігання будь-яких зауважень з боку спостерігачів і кандидатів на посаду ректора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 слід чітко дотримуватися того, щоб:</w:t>
      </w:r>
    </w:p>
    <w:p w14:paraId="63773B07" w14:textId="57BBCF8C" w:rsidR="00824028" w:rsidRPr="00824028" w:rsidRDefault="00824028" w:rsidP="0082402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82402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вся робоча документація 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знаходилась</w:t>
      </w:r>
      <w:r w:rsidRPr="0082402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на поверхні столів (а не в середині);</w:t>
      </w:r>
    </w:p>
    <w:p w14:paraId="79D49026" w14:textId="77777777" w:rsidR="00824028" w:rsidRPr="00824028" w:rsidRDefault="00824028" w:rsidP="0082402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824028">
        <w:rPr>
          <w:rFonts w:ascii="Times New Roman" w:hAnsi="Times New Roman" w:cs="Times New Roman"/>
          <w:bCs/>
          <w:noProof w:val="0"/>
          <w:sz w:val="28"/>
          <w:szCs w:val="28"/>
        </w:rPr>
        <w:t>будь-як</w:t>
      </w:r>
      <w:r w:rsidRPr="00824028">
        <w:rPr>
          <w:rFonts w:ascii="Times New Roman" w:hAnsi="Times New Roman" w:cs="Times New Roman"/>
          <w:bCs/>
          <w:noProof w:val="0"/>
          <w:sz w:val="28"/>
          <w:szCs w:val="28"/>
        </w:rPr>
        <w:t>е</w:t>
      </w:r>
      <w:r w:rsidRPr="0082402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  <w:r w:rsidRPr="00824028">
        <w:rPr>
          <w:rFonts w:ascii="Times New Roman" w:hAnsi="Times New Roman" w:cs="Times New Roman"/>
          <w:bCs/>
          <w:noProof w:val="0"/>
          <w:sz w:val="28"/>
          <w:szCs w:val="28"/>
        </w:rPr>
        <w:t>спілкування</w:t>
      </w:r>
      <w:r w:rsidRPr="0082402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членів комісії з виборцями під час здійснення голосування</w:t>
      </w:r>
      <w:r w:rsidRPr="0082402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не припустиме;</w:t>
      </w:r>
    </w:p>
    <w:p w14:paraId="70207077" w14:textId="14AA5A20" w:rsidR="00824028" w:rsidRPr="00824028" w:rsidRDefault="00824028" w:rsidP="0082402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824028">
        <w:rPr>
          <w:rFonts w:ascii="Times New Roman" w:hAnsi="Times New Roman" w:cs="Times New Roman"/>
          <w:bCs/>
          <w:noProof w:val="0"/>
          <w:sz w:val="28"/>
          <w:szCs w:val="28"/>
        </w:rPr>
        <w:t>нагадувати виборця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м</w:t>
      </w:r>
      <w:r w:rsidRPr="0082402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, що в бюлетенях свій вибір 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необхідно </w:t>
      </w:r>
      <w:r w:rsidRPr="00824028">
        <w:rPr>
          <w:rFonts w:ascii="Times New Roman" w:hAnsi="Times New Roman" w:cs="Times New Roman"/>
          <w:bCs/>
          <w:noProof w:val="0"/>
          <w:sz w:val="28"/>
          <w:szCs w:val="28"/>
        </w:rPr>
        <w:t>здійснювати не власним підписом або довільними рисунками, а знаком «плюс» або «галочкою».</w:t>
      </w:r>
      <w:r w:rsidRPr="0082402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</w:p>
    <w:p w14:paraId="0A02509E" w14:textId="68FE0477" w:rsidR="00D540EA" w:rsidRDefault="00D540EA" w:rsidP="008240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0</w:t>
      </w:r>
      <w:r w:rsidR="00B33C18">
        <w:rPr>
          <w:rFonts w:ascii="Times New Roman" w:hAnsi="Times New Roman" w:cs="Times New Roman"/>
          <w:bCs/>
          <w:noProof w:val="0"/>
          <w:sz w:val="28"/>
          <w:szCs w:val="28"/>
        </w:rPr>
        <w:t>8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.12.2020 р. проконтролювати встановлення обладнання для голосуван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softHyphen/>
        <w:t>ня у холі 2-го корпусу: 5 (п’ять) столів для членів комісії, що видавати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softHyphen/>
        <w:t xml:space="preserve">муть бюлетені, 4 (чотири) кабінки для голосування, 5 (п’ять) скриньок для бюлетенів. Відповідальні – </w:t>
      </w:r>
      <w:r w:rsidR="00B33C18">
        <w:rPr>
          <w:rFonts w:ascii="Times New Roman" w:hAnsi="Times New Roman" w:cs="Times New Roman"/>
          <w:bCs/>
          <w:noProof w:val="0"/>
          <w:sz w:val="28"/>
          <w:szCs w:val="28"/>
        </w:rPr>
        <w:t>Поляков А. П</w:t>
      </w:r>
      <w:r w:rsidR="00ED4E48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</w:p>
    <w:p w14:paraId="67897A03" w14:textId="7EF2C3B3" w:rsidR="00D540EA" w:rsidRDefault="00D540EA" w:rsidP="008240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0</w:t>
      </w:r>
      <w:r w:rsidR="00B33C18">
        <w:rPr>
          <w:rFonts w:ascii="Times New Roman" w:hAnsi="Times New Roman" w:cs="Times New Roman"/>
          <w:bCs/>
          <w:noProof w:val="0"/>
          <w:sz w:val="28"/>
          <w:szCs w:val="28"/>
        </w:rPr>
        <w:t>8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.12.2020 р.  о 15.15 усім членам </w:t>
      </w:r>
      <w:r w:rsidR="00B33C18">
        <w:rPr>
          <w:rFonts w:ascii="Times New Roman" w:hAnsi="Times New Roman" w:cs="Times New Roman"/>
          <w:bCs/>
          <w:noProof w:val="0"/>
          <w:sz w:val="28"/>
          <w:szCs w:val="28"/>
        </w:rPr>
        <w:t>в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иборч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ої комісії бути присутніми при виготовленні бюлетенів для голосування, про що скласти і підписати відповідний протокол.</w:t>
      </w:r>
    </w:p>
    <w:p w14:paraId="68E25BED" w14:textId="6E7ECD5F" w:rsidR="00D540EA" w:rsidRDefault="00B33C18" w:rsidP="008240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9</w:t>
      </w:r>
      <w:r w:rsidR="00ED4E4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.12.2020 р. о 8.00 усім членам 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в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иборч</w:t>
      </w:r>
      <w:r w:rsidR="00ED4E48">
        <w:rPr>
          <w:rFonts w:ascii="Times New Roman" w:hAnsi="Times New Roman" w:cs="Times New Roman"/>
          <w:bCs/>
          <w:noProof w:val="0"/>
          <w:sz w:val="28"/>
          <w:szCs w:val="28"/>
        </w:rPr>
        <w:t>ої комісії бути присутніми при опломбуванні скриньок, розда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ванні</w:t>
      </w:r>
      <w:r w:rsidR="00ED4E4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спис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к</w:t>
      </w:r>
      <w:r w:rsidR="00ED4E48">
        <w:rPr>
          <w:rFonts w:ascii="Times New Roman" w:hAnsi="Times New Roman" w:cs="Times New Roman"/>
          <w:bCs/>
          <w:noProof w:val="0"/>
          <w:sz w:val="28"/>
          <w:szCs w:val="28"/>
        </w:rPr>
        <w:t>ів виборців та бюлетенів для голосування.</w:t>
      </w:r>
    </w:p>
    <w:p w14:paraId="22ADBF78" w14:textId="77FE0731" w:rsidR="00ED4E48" w:rsidRDefault="00B33C18" w:rsidP="008240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9</w:t>
      </w:r>
      <w:r w:rsidR="00ED4E48">
        <w:rPr>
          <w:rFonts w:ascii="Times New Roman" w:hAnsi="Times New Roman" w:cs="Times New Roman"/>
          <w:bCs/>
          <w:noProof w:val="0"/>
          <w:sz w:val="28"/>
          <w:szCs w:val="28"/>
        </w:rPr>
        <w:t>.12.2020 р. о 9.00 розда</w:t>
      </w:r>
      <w:r w:rsidR="00941A78">
        <w:rPr>
          <w:rFonts w:ascii="Times New Roman" w:hAnsi="Times New Roman" w:cs="Times New Roman"/>
          <w:bCs/>
          <w:noProof w:val="0"/>
          <w:sz w:val="28"/>
          <w:szCs w:val="28"/>
        </w:rPr>
        <w:t>вання</w:t>
      </w:r>
      <w:r w:rsidR="00ED4E4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бюлетенів для голосування здійснюва</w:t>
      </w:r>
      <w:r w:rsidR="00941A78">
        <w:rPr>
          <w:rFonts w:ascii="Times New Roman" w:hAnsi="Times New Roman" w:cs="Times New Roman"/>
          <w:bCs/>
          <w:noProof w:val="0"/>
          <w:sz w:val="28"/>
          <w:szCs w:val="28"/>
        </w:rPr>
        <w:softHyphen/>
      </w:r>
      <w:r w:rsidR="00ED4E4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тимуть Ткачук Л. М., Савуляк В. В., Семенов А. О., Притуляк Т. Є., Каплун В. А. Надалі члени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виборчої </w:t>
      </w:r>
      <w:r w:rsidR="00ED4E48">
        <w:rPr>
          <w:rFonts w:ascii="Times New Roman" w:hAnsi="Times New Roman" w:cs="Times New Roman"/>
          <w:bCs/>
          <w:noProof w:val="0"/>
          <w:sz w:val="28"/>
          <w:szCs w:val="28"/>
        </w:rPr>
        <w:t>комісії будуть змінювати один одного за необхідністю.</w:t>
      </w:r>
    </w:p>
    <w:p w14:paraId="665EDAAB" w14:textId="62BD050B" w:rsidR="00ED4E48" w:rsidRDefault="00ED4E48" w:rsidP="008240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Для організації дотримання правил голосування призначити:</w:t>
      </w:r>
    </w:p>
    <w:p w14:paraId="1766EDC9" w14:textId="1630B035" w:rsidR="00ED4E48" w:rsidRDefault="00ED4E48" w:rsidP="00B33C1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40" w:hanging="219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черговими при вході на дільницю Присяжнюка В. В., Христича О. В.;</w:t>
      </w:r>
    </w:p>
    <w:p w14:paraId="1E46A458" w14:textId="5DE2190E" w:rsidR="00ED4E48" w:rsidRDefault="00ED4E48" w:rsidP="00B33C1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40" w:hanging="219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черговими біля скриньок для голосування </w:t>
      </w:r>
      <w:r w:rsidR="00941A7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Абрамович В., </w:t>
      </w:r>
      <w:r w:rsidR="00B33C18">
        <w:rPr>
          <w:rFonts w:ascii="Times New Roman" w:hAnsi="Times New Roman" w:cs="Times New Roman"/>
          <w:bCs/>
          <w:noProof w:val="0"/>
          <w:sz w:val="28"/>
          <w:szCs w:val="28"/>
        </w:rPr>
        <w:t>Христофор Н. Л.</w:t>
      </w:r>
      <w:r w:rsidR="00941A78">
        <w:rPr>
          <w:rFonts w:ascii="Times New Roman" w:hAnsi="Times New Roman" w:cs="Times New Roman"/>
          <w:bCs/>
          <w:noProof w:val="0"/>
          <w:sz w:val="28"/>
          <w:szCs w:val="28"/>
        </w:rPr>
        <w:t>;</w:t>
      </w:r>
    </w:p>
    <w:p w14:paraId="64E49780" w14:textId="343E8986" w:rsidR="00ED4E48" w:rsidRDefault="00941A78" w:rsidP="00B33C1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40" w:hanging="219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черговою на виході з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ої дільниці Тарасюк Л. І.</w:t>
      </w:r>
    </w:p>
    <w:p w14:paraId="4AB1CAEA" w14:textId="77777777" w:rsidR="0051071A" w:rsidRPr="0051071A" w:rsidRDefault="0051071A" w:rsidP="008240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B33C18">
        <w:rPr>
          <w:rFonts w:ascii="Times New Roman" w:hAnsi="Times New Roman" w:cs="Times New Roman"/>
          <w:bCs/>
          <w:noProof w:val="0"/>
          <w:sz w:val="28"/>
          <w:szCs w:val="28"/>
        </w:rPr>
        <w:t>З метою дотримання карантинних вимог:</w:t>
      </w:r>
    </w:p>
    <w:p w14:paraId="21C2497A" w14:textId="3F7914B2" w:rsidR="00F75474" w:rsidRPr="00C95AD1" w:rsidRDefault="00941A78" w:rsidP="00B33C1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40" w:hanging="219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усім членам </w:t>
      </w:r>
      <w:r w:rsidR="009A5CA7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 xml:space="preserve">ої комісії контролювати дотримання виборцями протиепідемічних заходів (наявності </w:t>
      </w:r>
      <w:r w:rsidR="00F75474" w:rsidRPr="00C95AD1">
        <w:rPr>
          <w:rFonts w:ascii="Times New Roman" w:hAnsi="Times New Roman" w:cs="Times New Roman"/>
          <w:bCs/>
          <w:noProof w:val="0"/>
          <w:sz w:val="28"/>
          <w:szCs w:val="28"/>
        </w:rPr>
        <w:t>респіратор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ів</w:t>
      </w:r>
      <w:r w:rsidR="00F75474" w:rsidRPr="00C95AD1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або захисних мас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о</w:t>
      </w:r>
      <w:r w:rsidR="00F75474" w:rsidRPr="00C95AD1">
        <w:rPr>
          <w:rFonts w:ascii="Times New Roman" w:hAnsi="Times New Roman" w:cs="Times New Roman"/>
          <w:bCs/>
          <w:noProof w:val="0"/>
          <w:sz w:val="28"/>
          <w:szCs w:val="28"/>
        </w:rPr>
        <w:t>к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, наявності</w:t>
      </w:r>
      <w:r w:rsidR="00F75474" w:rsidRPr="00C95AD1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ручк</w:t>
      </w:r>
      <w:r>
        <w:rPr>
          <w:rFonts w:ascii="Times New Roman" w:hAnsi="Times New Roman" w:cs="Times New Roman"/>
          <w:bCs/>
          <w:noProof w:val="0"/>
          <w:sz w:val="28"/>
          <w:szCs w:val="28"/>
        </w:rPr>
        <w:t>и</w:t>
      </w:r>
      <w:r w:rsidR="0051071A" w:rsidRPr="00C95AD1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для заповнення бюлетенів</w:t>
      </w:r>
      <w:r w:rsidR="0053254E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тощо)</w:t>
      </w:r>
      <w:r w:rsidR="00C95AD1">
        <w:rPr>
          <w:rFonts w:ascii="Times New Roman" w:hAnsi="Times New Roman" w:cs="Times New Roman"/>
          <w:bCs/>
          <w:noProof w:val="0"/>
          <w:sz w:val="28"/>
          <w:szCs w:val="28"/>
        </w:rPr>
        <w:t>;</w:t>
      </w:r>
    </w:p>
    <w:p w14:paraId="0FC7265F" w14:textId="41E0250A" w:rsidR="00B33C18" w:rsidRPr="00824028" w:rsidRDefault="0053254E" w:rsidP="0082402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40" w:hanging="219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>
        <w:rPr>
          <w:rFonts w:ascii="Times New Roman" w:hAnsi="Times New Roman" w:cs="Times New Roman"/>
          <w:bCs/>
          <w:noProof w:val="0"/>
          <w:sz w:val="28"/>
          <w:szCs w:val="28"/>
        </w:rPr>
        <w:t>контролювати присутність у</w:t>
      </w:r>
      <w:r w:rsidR="0051071A" w:rsidRPr="00C95AD1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приміщенні для голосування не більше 20 осіб одночасно</w:t>
      </w:r>
      <w:r w:rsidR="00C95AD1" w:rsidRPr="00C95AD1">
        <w:rPr>
          <w:rFonts w:ascii="Times New Roman" w:hAnsi="Times New Roman" w:cs="Times New Roman"/>
          <w:bCs/>
          <w:noProof w:val="0"/>
          <w:sz w:val="28"/>
          <w:szCs w:val="28"/>
        </w:rPr>
        <w:t>.</w:t>
      </w:r>
      <w:r w:rsidR="00ED4E4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 </w:t>
      </w:r>
    </w:p>
    <w:p w14:paraId="24D241FC" w14:textId="41A5C6C4" w:rsidR="0053254E" w:rsidRPr="00B33C18" w:rsidRDefault="0053254E" w:rsidP="0082402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noProof w:val="0"/>
          <w:sz w:val="28"/>
          <w:szCs w:val="28"/>
        </w:rPr>
      </w:pPr>
      <w:r w:rsidRPr="00B33C1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По закінченні голосування о 15.00 усім членам комісії прийняти участь у підрахунку голосів, дотримуючись правил, викладених у п.п.8.25-8.44 Положення про </w:t>
      </w:r>
      <w:r w:rsidR="009A5CA7" w:rsidRPr="00B33C18">
        <w:rPr>
          <w:rFonts w:ascii="Times New Roman" w:hAnsi="Times New Roman" w:cs="Times New Roman"/>
          <w:bCs/>
          <w:noProof w:val="0"/>
          <w:sz w:val="28"/>
          <w:szCs w:val="28"/>
        </w:rPr>
        <w:t>виборч</w:t>
      </w:r>
      <w:r w:rsidRPr="00B33C18">
        <w:rPr>
          <w:rFonts w:ascii="Times New Roman" w:hAnsi="Times New Roman" w:cs="Times New Roman"/>
          <w:bCs/>
          <w:noProof w:val="0"/>
          <w:sz w:val="28"/>
          <w:szCs w:val="28"/>
        </w:rPr>
        <w:t>у комісію з проведення виборів ректора ВНТУ</w:t>
      </w:r>
      <w:r w:rsidR="009A5CA7" w:rsidRPr="00B33C1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, про </w:t>
      </w:r>
      <w:r w:rsidR="00246B23" w:rsidRPr="00B33C18">
        <w:rPr>
          <w:rFonts w:ascii="Times New Roman" w:hAnsi="Times New Roman" w:cs="Times New Roman"/>
          <w:bCs/>
          <w:noProof w:val="0"/>
          <w:sz w:val="28"/>
          <w:szCs w:val="28"/>
        </w:rPr>
        <w:t xml:space="preserve">результати підрахунку голосів </w:t>
      </w:r>
      <w:r w:rsidR="009A5CA7" w:rsidRPr="00B33C18">
        <w:rPr>
          <w:rFonts w:ascii="Times New Roman" w:hAnsi="Times New Roman" w:cs="Times New Roman"/>
          <w:bCs/>
          <w:noProof w:val="0"/>
          <w:sz w:val="28"/>
          <w:szCs w:val="28"/>
        </w:rPr>
        <w:t>скласти відповідний протокол.</w:t>
      </w:r>
    </w:p>
    <w:p w14:paraId="7AA57B2B" w14:textId="77777777" w:rsidR="004475C6" w:rsidRDefault="004475C6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693392FA" w14:textId="14E8CD94" w:rsidR="00A34239" w:rsidRDefault="00A3423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  <w:r>
        <w:rPr>
          <w:rFonts w:ascii="Times New Roman" w:hAnsi="Times New Roman" w:cs="Times New Roman"/>
          <w:noProof w:val="0"/>
          <w:sz w:val="28"/>
          <w:szCs w:val="28"/>
        </w:rPr>
        <w:t>(Прийнято одноголосно)</w:t>
      </w:r>
    </w:p>
    <w:p w14:paraId="7A9A7C60" w14:textId="77777777" w:rsidR="00A34239" w:rsidRDefault="00A34239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3325B763" w14:textId="2495A343" w:rsidR="00246B23" w:rsidRDefault="00246B23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1BA51663" w14:textId="77777777" w:rsidR="00824028" w:rsidRDefault="00824028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6DDB51FE" w14:textId="77777777" w:rsidR="009A5CA7" w:rsidRDefault="009A5CA7" w:rsidP="00C61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56D1A35D" w14:textId="565AFB26" w:rsidR="00C618D9" w:rsidRDefault="00C618D9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Голова </w:t>
      </w:r>
      <w:r w:rsidR="009A5CA7">
        <w:rPr>
          <w:rFonts w:ascii="Times New Roman" w:hAnsi="Times New Roman" w:cs="Times New Roman"/>
          <w:noProof w:val="0"/>
          <w:sz w:val="28"/>
          <w:szCs w:val="28"/>
        </w:rPr>
        <w:t>виборч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ої комісії ______________ </w:t>
      </w:r>
      <w:r w:rsidR="00EB2F71">
        <w:rPr>
          <w:rFonts w:ascii="Times New Roman" w:hAnsi="Times New Roman" w:cs="Times New Roman"/>
          <w:noProof w:val="0"/>
          <w:sz w:val="28"/>
          <w:szCs w:val="28"/>
        </w:rPr>
        <w:t>Кирилащук С. А.</w:t>
      </w:r>
    </w:p>
    <w:p w14:paraId="43750425" w14:textId="77777777" w:rsidR="004475C6" w:rsidRPr="00FE7B3B" w:rsidRDefault="004475C6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sz w:val="28"/>
          <w:szCs w:val="28"/>
        </w:rPr>
      </w:pPr>
    </w:p>
    <w:p w14:paraId="7B2CE5B7" w14:textId="6F701B8B" w:rsidR="00C618D9" w:rsidRPr="00FE7B3B" w:rsidRDefault="00C618D9" w:rsidP="004475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 w:val="0"/>
          <w:sz w:val="28"/>
          <w:szCs w:val="28"/>
        </w:rPr>
      </w:pP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Секретар </w:t>
      </w:r>
      <w:r w:rsidR="009A5CA7">
        <w:rPr>
          <w:rFonts w:ascii="Times New Roman" w:hAnsi="Times New Roman" w:cs="Times New Roman"/>
          <w:noProof w:val="0"/>
          <w:sz w:val="28"/>
          <w:szCs w:val="28"/>
        </w:rPr>
        <w:t>виборч</w:t>
      </w:r>
      <w:r w:rsidRPr="00FE7B3B">
        <w:rPr>
          <w:rFonts w:ascii="Times New Roman" w:hAnsi="Times New Roman" w:cs="Times New Roman"/>
          <w:noProof w:val="0"/>
          <w:sz w:val="28"/>
          <w:szCs w:val="28"/>
        </w:rPr>
        <w:t xml:space="preserve">ої комісії _________________ </w:t>
      </w:r>
      <w:r w:rsidR="004475C6">
        <w:rPr>
          <w:rFonts w:ascii="Times New Roman" w:hAnsi="Times New Roman" w:cs="Times New Roman"/>
          <w:noProof w:val="0"/>
          <w:sz w:val="28"/>
          <w:szCs w:val="28"/>
        </w:rPr>
        <w:t>Каплун В. А.</w:t>
      </w:r>
    </w:p>
    <w:sectPr w:rsidR="00C618D9" w:rsidRPr="00FE7B3B" w:rsidSect="00824028">
      <w:pgSz w:w="11906" w:h="16838" w:code="9"/>
      <w:pgMar w:top="576" w:right="576" w:bottom="576" w:left="1152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7B02"/>
    <w:multiLevelType w:val="hybridMultilevel"/>
    <w:tmpl w:val="E3E440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89B"/>
    <w:multiLevelType w:val="hybridMultilevel"/>
    <w:tmpl w:val="9B7C6A5A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809A8"/>
    <w:multiLevelType w:val="hybridMultilevel"/>
    <w:tmpl w:val="5B40160A"/>
    <w:lvl w:ilvl="0" w:tplc="08C2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834C7"/>
    <w:multiLevelType w:val="hybridMultilevel"/>
    <w:tmpl w:val="06E0F81C"/>
    <w:lvl w:ilvl="0" w:tplc="08C2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44C5D"/>
    <w:multiLevelType w:val="hybridMultilevel"/>
    <w:tmpl w:val="AFCA6F22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2526F1"/>
    <w:multiLevelType w:val="hybridMultilevel"/>
    <w:tmpl w:val="593A81EC"/>
    <w:lvl w:ilvl="0" w:tplc="D2AEE09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E68E7"/>
    <w:multiLevelType w:val="hybridMultilevel"/>
    <w:tmpl w:val="349CA25C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84FF1"/>
    <w:multiLevelType w:val="hybridMultilevel"/>
    <w:tmpl w:val="4D8C84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13652"/>
    <w:multiLevelType w:val="multilevel"/>
    <w:tmpl w:val="AA26E3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92" w:hanging="2160"/>
      </w:pPr>
      <w:rPr>
        <w:rFonts w:hint="default"/>
      </w:rPr>
    </w:lvl>
  </w:abstractNum>
  <w:abstractNum w:abstractNumId="9" w15:restartNumberingAfterBreak="0">
    <w:nsid w:val="549064E6"/>
    <w:multiLevelType w:val="hybridMultilevel"/>
    <w:tmpl w:val="1862DD00"/>
    <w:lvl w:ilvl="0" w:tplc="08C2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909A6"/>
    <w:multiLevelType w:val="hybridMultilevel"/>
    <w:tmpl w:val="BBB8FD20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3318F7"/>
    <w:multiLevelType w:val="hybridMultilevel"/>
    <w:tmpl w:val="ED14BE36"/>
    <w:lvl w:ilvl="0" w:tplc="AF5E2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A7E07"/>
    <w:multiLevelType w:val="hybridMultilevel"/>
    <w:tmpl w:val="F15E6C2A"/>
    <w:lvl w:ilvl="0" w:tplc="0212A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D4A6E"/>
    <w:multiLevelType w:val="hybridMultilevel"/>
    <w:tmpl w:val="DD744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703E7"/>
    <w:multiLevelType w:val="hybridMultilevel"/>
    <w:tmpl w:val="9746D07A"/>
    <w:lvl w:ilvl="0" w:tplc="49BABB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A00670"/>
    <w:multiLevelType w:val="hybridMultilevel"/>
    <w:tmpl w:val="E3E440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75E34"/>
    <w:multiLevelType w:val="hybridMultilevel"/>
    <w:tmpl w:val="52D065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F28F6"/>
    <w:multiLevelType w:val="hybridMultilevel"/>
    <w:tmpl w:val="48E25270"/>
    <w:lvl w:ilvl="0" w:tplc="08C25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2"/>
  </w:num>
  <w:num w:numId="5">
    <w:abstractNumId w:val="9"/>
  </w:num>
  <w:num w:numId="6">
    <w:abstractNumId w:val="2"/>
  </w:num>
  <w:num w:numId="7">
    <w:abstractNumId w:val="15"/>
  </w:num>
  <w:num w:numId="8">
    <w:abstractNumId w:val="17"/>
  </w:num>
  <w:num w:numId="9">
    <w:abstractNumId w:val="10"/>
  </w:num>
  <w:num w:numId="10">
    <w:abstractNumId w:val="13"/>
  </w:num>
  <w:num w:numId="11">
    <w:abstractNumId w:val="14"/>
  </w:num>
  <w:num w:numId="12">
    <w:abstractNumId w:val="6"/>
  </w:num>
  <w:num w:numId="13">
    <w:abstractNumId w:val="0"/>
  </w:num>
  <w:num w:numId="14">
    <w:abstractNumId w:val="4"/>
  </w:num>
  <w:num w:numId="15">
    <w:abstractNumId w:val="1"/>
  </w:num>
  <w:num w:numId="16">
    <w:abstractNumId w:val="5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DB"/>
    <w:rsid w:val="00087A74"/>
    <w:rsid w:val="001101DB"/>
    <w:rsid w:val="001618BB"/>
    <w:rsid w:val="0018264A"/>
    <w:rsid w:val="00197DFA"/>
    <w:rsid w:val="001D6FCE"/>
    <w:rsid w:val="001F74C5"/>
    <w:rsid w:val="00246B23"/>
    <w:rsid w:val="002610E0"/>
    <w:rsid w:val="00271095"/>
    <w:rsid w:val="002E5B17"/>
    <w:rsid w:val="004475C6"/>
    <w:rsid w:val="0051071A"/>
    <w:rsid w:val="0053254E"/>
    <w:rsid w:val="00545053"/>
    <w:rsid w:val="00585B93"/>
    <w:rsid w:val="005B5CDF"/>
    <w:rsid w:val="005B7263"/>
    <w:rsid w:val="00673A80"/>
    <w:rsid w:val="006C46DC"/>
    <w:rsid w:val="00784498"/>
    <w:rsid w:val="008229CD"/>
    <w:rsid w:val="00824028"/>
    <w:rsid w:val="008836AD"/>
    <w:rsid w:val="00941A78"/>
    <w:rsid w:val="0097255E"/>
    <w:rsid w:val="009A5CA7"/>
    <w:rsid w:val="00A202EF"/>
    <w:rsid w:val="00A34239"/>
    <w:rsid w:val="00B0144D"/>
    <w:rsid w:val="00B33C18"/>
    <w:rsid w:val="00BB1EF4"/>
    <w:rsid w:val="00C537A4"/>
    <w:rsid w:val="00C618D9"/>
    <w:rsid w:val="00C95AD1"/>
    <w:rsid w:val="00D41A1B"/>
    <w:rsid w:val="00D540EA"/>
    <w:rsid w:val="00D95DB2"/>
    <w:rsid w:val="00DF4ED2"/>
    <w:rsid w:val="00E532E2"/>
    <w:rsid w:val="00E96F8A"/>
    <w:rsid w:val="00EB2F71"/>
    <w:rsid w:val="00ED4E48"/>
    <w:rsid w:val="00EF061B"/>
    <w:rsid w:val="00EF7CCA"/>
    <w:rsid w:val="00F63EAA"/>
    <w:rsid w:val="00F75474"/>
    <w:rsid w:val="00FA68CB"/>
    <w:rsid w:val="00FE3A95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F842"/>
  <w15:docId w15:val="{4C6B9B55-4C21-48EE-A369-1526D87A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A68CB"/>
    <w:pPr>
      <w:keepNext/>
      <w:keepLines/>
      <w:tabs>
        <w:tab w:val="left" w:pos="1134"/>
        <w:tab w:val="left" w:pos="1276"/>
      </w:tabs>
      <w:spacing w:before="360" w:after="360" w:line="360" w:lineRule="auto"/>
      <w:ind w:firstLine="680"/>
      <w:contextualSpacing/>
      <w:outlineLvl w:val="1"/>
    </w:pPr>
    <w:rPr>
      <w:rFonts w:ascii="Times New Roman" w:eastAsiaTheme="majorEastAsia" w:hAnsi="Times New Roman" w:cstheme="majorBidi"/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68CB"/>
    <w:rPr>
      <w:rFonts w:ascii="Times New Roman" w:eastAsiaTheme="majorEastAsia" w:hAnsi="Times New Roman" w:cstheme="majorBidi"/>
      <w:b/>
      <w:bCs/>
      <w:color w:val="000000"/>
      <w:sz w:val="28"/>
      <w:szCs w:val="26"/>
    </w:rPr>
  </w:style>
  <w:style w:type="paragraph" w:styleId="a3">
    <w:name w:val="List Paragraph"/>
    <w:basedOn w:val="a"/>
    <w:uiPriority w:val="34"/>
    <w:qFormat/>
    <w:rsid w:val="00C618D9"/>
    <w:pPr>
      <w:ind w:left="720"/>
      <w:contextualSpacing/>
    </w:pPr>
  </w:style>
  <w:style w:type="table" w:styleId="a4">
    <w:name w:val="Table Grid"/>
    <w:basedOn w:val="a1"/>
    <w:uiPriority w:val="59"/>
    <w:rsid w:val="00FE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F754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HP</cp:lastModifiedBy>
  <cp:revision>3</cp:revision>
  <dcterms:created xsi:type="dcterms:W3CDTF">2020-12-07T14:59:00Z</dcterms:created>
  <dcterms:modified xsi:type="dcterms:W3CDTF">2020-12-07T15:12:00Z</dcterms:modified>
</cp:coreProperties>
</file>