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572A8E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2A8E" w:rsidRPr="00572A8E">
              <w:rPr>
                <w:rFonts w:ascii="Times New Roman" w:hAnsi="Times New Roman" w:cs="Times New Roman"/>
              </w:rPr>
              <w:t>UA</w:t>
            </w:r>
            <w:r w:rsidR="00572A8E" w:rsidRPr="00572A8E">
              <w:rPr>
                <w:rFonts w:ascii="Times New Roman" w:hAnsi="Times New Roman" w:cs="Times New Roman"/>
                <w:lang w:val="uk-UA"/>
              </w:rPr>
              <w:t>-2021-11-19-003564-</w:t>
            </w:r>
            <w:proofErr w:type="spellStart"/>
            <w:r w:rsidR="00572A8E" w:rsidRPr="00572A8E">
              <w:rPr>
                <w:rFonts w:ascii="Times New Roman" w:hAnsi="Times New Roman" w:cs="Times New Roman"/>
              </w:rPr>
              <w:t>b</w:t>
            </w:r>
            <w:proofErr w:type="spellEnd"/>
          </w:p>
          <w:p w:rsidR="00F61C12" w:rsidRPr="00C23D5D" w:rsidRDefault="00F61C12" w:rsidP="00572A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72A8E" w:rsidRPr="00572A8E">
              <w:rPr>
                <w:rFonts w:ascii="Times New Roman" w:hAnsi="Times New Roman" w:cs="Times New Roman"/>
                <w:lang w:val="uk-UA"/>
              </w:rPr>
              <w:t>19.11.2021 р.</w:t>
            </w:r>
            <w:r w:rsidR="00572A8E" w:rsidRPr="00572A8E">
              <w:rPr>
                <w:lang w:val="uk-UA"/>
              </w:rPr>
              <w:t xml:space="preserve"> 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6E3154" w:rsidRPr="00C23D5D" w:rsidRDefault="00572A8E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72A8E">
              <w:rPr>
                <w:rFonts w:ascii="Times New Roman" w:hAnsi="Times New Roman" w:cs="Times New Roman"/>
                <w:b/>
                <w:lang w:val="uk-UA"/>
              </w:rPr>
              <w:t>Електрична енергія для Корпусів та інших приміщень</w:t>
            </w:r>
          </w:p>
          <w:p w:rsidR="00067345" w:rsidRPr="00C23D5D" w:rsidRDefault="00B527D5" w:rsidP="00572A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572A8E">
              <w:t xml:space="preserve"> </w:t>
            </w:r>
            <w:r w:rsidR="00572A8E" w:rsidRPr="00572A8E">
              <w:rPr>
                <w:rFonts w:ascii="Times New Roman" w:hAnsi="Times New Roman" w:cs="Times New Roman"/>
                <w:lang w:val="uk-UA"/>
              </w:rPr>
              <w:t>09310000-5 Електрична енергія</w:t>
            </w:r>
            <w:r w:rsidR="00572A8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6E3154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6E3154" w:rsidRDefault="00572A8E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 w:rsidRPr="00E41EF5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пункту 11.4.6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глави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XI Кодексу систем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розподілу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14.03.2018 № 310,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точках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приєднання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параметрам,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визначеним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ДСТУ EN 50160:2014 «Характеристики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мережах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безперервного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зобов'язується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своєчасну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обсягах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що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забезпечать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задоволення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попиту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споживачем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зобов’язується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якісно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відповідності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постанови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12.06.2018 № 375 «Про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споживачам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1EF5">
              <w:rPr>
                <w:rFonts w:ascii="Times New Roman" w:hAnsi="Times New Roman" w:cs="Times New Roman"/>
              </w:rPr>
              <w:t>за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їх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9F47BB" w:rsidRPr="009F47BB" w:rsidRDefault="00572A8E" w:rsidP="007671C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Тариф за одиницю включає в себе: середньозважену ціну купівлі електричної енергії на ринку «на добу наперед» (РНД), яка наведена на офіційному сайті Оператора ринку</w:t>
            </w:r>
            <w:r w:rsidRPr="0064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" w:history="1">
              <w:r w:rsidRPr="00885A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https://www.oree.com.ua/</w:t>
              </w:r>
            </w:hyperlink>
            <w:r w:rsidRPr="00645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19 днів листопада 2021 р.)+ Ціна послуг постачальника + Тариф на передачу ПРАТ»НЕТ»УКРЕНЕРГО» = 5,19 грн.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кВт.год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B03D5"/>
    <w:rsid w:val="002C6122"/>
    <w:rsid w:val="00323371"/>
    <w:rsid w:val="003E6BB1"/>
    <w:rsid w:val="00572A8E"/>
    <w:rsid w:val="0058335C"/>
    <w:rsid w:val="006E3154"/>
    <w:rsid w:val="007671C7"/>
    <w:rsid w:val="0089498E"/>
    <w:rsid w:val="00942613"/>
    <w:rsid w:val="009F47BB"/>
    <w:rsid w:val="00B527D5"/>
    <w:rsid w:val="00C17A04"/>
    <w:rsid w:val="00C23D5D"/>
    <w:rsid w:val="00D6033D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2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12</cp:revision>
  <dcterms:created xsi:type="dcterms:W3CDTF">2021-09-14T07:27:00Z</dcterms:created>
  <dcterms:modified xsi:type="dcterms:W3CDTF">2021-11-23T08:06:00Z</dcterms:modified>
</cp:coreProperties>
</file>