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61033" w:rsidRPr="00E61033">
              <w:rPr>
                <w:rFonts w:ascii="Times New Roman" w:hAnsi="Times New Roman" w:cs="Times New Roman"/>
                <w:b/>
                <w:lang w:val="uk-UA"/>
              </w:rPr>
              <w:t>UA-2024-02-08-009992-a</w:t>
            </w:r>
          </w:p>
          <w:p w:rsidR="00F61C12" w:rsidRPr="00E41EF5" w:rsidRDefault="00F61C12" w:rsidP="00E610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72FD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61033" w:rsidRDefault="00E6103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E61033">
              <w:rPr>
                <w:rFonts w:ascii="Times New Roman" w:hAnsi="Times New Roman" w:cs="Times New Roman"/>
                <w:lang w:val="uk-UA"/>
              </w:rPr>
              <w:t>Електричні лампи розжарення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E61033">
              <w:rPr>
                <w:rFonts w:ascii="Times New Roman" w:hAnsi="Times New Roman" w:cs="Times New Roman"/>
                <w:lang w:val="uk-UA"/>
              </w:rPr>
              <w:t>LED лампи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61033">
              <w:rPr>
                <w:rFonts w:ascii="Times New Roman" w:hAnsi="Times New Roman" w:cs="Times New Roman"/>
                <w:lang w:val="uk-UA"/>
              </w:rPr>
              <w:t>31510000-4: Електричні лампи розжарення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B72FD1" w:rsidRPr="00E41EF5" w:rsidRDefault="00B72FD1" w:rsidP="00B72F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B72FD1" w:rsidP="00B72F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5663"/>
    <w:rsid w:val="000F3A6A"/>
    <w:rsid w:val="000F3F00"/>
    <w:rsid w:val="000F5E71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455B2"/>
    <w:rsid w:val="00256AE9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B57D4"/>
    <w:rsid w:val="003C49EE"/>
    <w:rsid w:val="003D1F5C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1514D"/>
    <w:rsid w:val="00A83099"/>
    <w:rsid w:val="00A92778"/>
    <w:rsid w:val="00A96BB9"/>
    <w:rsid w:val="00AD504A"/>
    <w:rsid w:val="00AE545C"/>
    <w:rsid w:val="00B26C32"/>
    <w:rsid w:val="00B46850"/>
    <w:rsid w:val="00B513E5"/>
    <w:rsid w:val="00B72FD1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61033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2024-02-08T14:01:00Z</dcterms:created>
  <dcterms:modified xsi:type="dcterms:W3CDTF">2024-02-22T12:57:00Z</dcterms:modified>
</cp:coreProperties>
</file>