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6290F" w:rsidRPr="0026290F">
              <w:rPr>
                <w:rFonts w:ascii="Times New Roman" w:hAnsi="Times New Roman" w:cs="Times New Roman"/>
                <w:b/>
                <w:lang w:val="uk-UA"/>
              </w:rPr>
              <w:t>UA-2024-08-01-000844-a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6290F">
              <w:rPr>
                <w:rFonts w:ascii="Times New Roman" w:hAnsi="Times New Roman" w:cs="Times New Roman"/>
                <w:b/>
                <w:lang w:val="en-US"/>
              </w:rPr>
              <w:t>01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6290F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A7C4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26290F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26290F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Pr="002629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26290F">
              <w:rPr>
                <w:rFonts w:ascii="Times New Roman" w:hAnsi="Times New Roman" w:cs="Times New Roman"/>
                <w:lang w:val="uk-UA"/>
              </w:rPr>
              <w:t>Планшет 10, 4 Гб, 64 Гб, 5000 мАг, Wi-Fi, LTE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290F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6290F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8D1B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2024-08-02T07:19:00Z</dcterms:created>
  <dcterms:modified xsi:type="dcterms:W3CDTF">2024-08-02T07:25:00Z</dcterms:modified>
</cp:coreProperties>
</file>