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17A5B" w:rsidRPr="00A17A5B">
              <w:rPr>
                <w:rFonts w:ascii="Times New Roman" w:hAnsi="Times New Roman" w:cs="Times New Roman"/>
                <w:b/>
                <w:lang w:val="uk-UA"/>
              </w:rPr>
              <w:t>UA-2024-11-14-011017-a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17A5B"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DE232A" w:rsidRPr="00DE232A">
              <w:rPr>
                <w:rFonts w:ascii="Times New Roman" w:hAnsi="Times New Roman" w:cs="Times New Roman"/>
                <w:lang w:val="uk-UA"/>
              </w:rPr>
              <w:t>Лазерні верстати та обробні центри</w:t>
            </w:r>
            <w:r w:rsidR="00A17A5B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A17A5B" w:rsidRPr="00A17A5B">
              <w:rPr>
                <w:rFonts w:ascii="Times New Roman" w:hAnsi="Times New Roman" w:cs="Times New Roman"/>
                <w:lang w:val="uk-UA"/>
              </w:rPr>
              <w:t>Лазерні верстати та обробні центри (гравер лазерний)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17A5B" w:rsidRPr="00A17A5B">
              <w:rPr>
                <w:rFonts w:ascii="Times New Roman" w:hAnsi="Times New Roman" w:cs="Times New Roman"/>
                <w:lang w:val="uk-UA"/>
              </w:rPr>
              <w:t>42610000-5: Лазерні верстати та обробні центри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A33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2024-11-14T14:26:00Z</dcterms:created>
  <dcterms:modified xsi:type="dcterms:W3CDTF">2024-11-14T14:33:00Z</dcterms:modified>
</cp:coreProperties>
</file>