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7E20" w:rsidRDefault="00BB189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E20" w:rsidRDefault="00BB1893">
                            <w:pPr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  <w:lang w:val="uk-UA" w:eastAsia="uk-UA"/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7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Translated from English to Ukrainian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Translated from English to Ukrainian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21635" w:rsidRDefault="00BE544D">
      <w:pPr>
        <w:pStyle w:val="a3"/>
        <w:ind w:left="31"/>
        <w:rPr>
          <w:rFonts w:ascii="Times New Roman"/>
        </w:rPr>
      </w:pPr>
      <w:r>
        <w:rPr>
          <w:rFonts w:ascii="Times New Roman"/>
          <w:noProof/>
          <w:lang w:val="uk-UA" w:eastAsia="uk-UA"/>
        </w:rPr>
        <w:drawing>
          <wp:inline distT="0" distB="0" distL="0" distR="0">
            <wp:extent cx="3553959" cy="12740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959" cy="12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635" w:rsidRDefault="00D21635">
      <w:pPr>
        <w:pStyle w:val="a3"/>
        <w:rPr>
          <w:rFonts w:ascii="Times New Roman"/>
        </w:rPr>
      </w:pPr>
    </w:p>
    <w:p w:rsidR="00D21635" w:rsidRDefault="00D21635">
      <w:pPr>
        <w:pStyle w:val="a3"/>
        <w:spacing w:before="103"/>
        <w:rPr>
          <w:rFonts w:ascii="Times New Roman"/>
        </w:rPr>
      </w:pPr>
    </w:p>
    <w:p w:rsidR="00D21635" w:rsidRDefault="00BE544D">
      <w:pPr>
        <w:pStyle w:val="a3"/>
        <w:ind w:left="68" w:right="6142"/>
      </w:pPr>
      <w:r>
        <w:t xml:space="preserve">Міністерство освіти і науки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проспект</w:t>
      </w:r>
      <w:proofErr w:type="spellEnd"/>
      <w:r>
        <w:t xml:space="preserve"> </w:t>
      </w:r>
      <w:proofErr w:type="spellStart"/>
      <w:r>
        <w:t>Берестейська</w:t>
      </w:r>
      <w:proofErr w:type="spellEnd"/>
      <w:r>
        <w:t>, 10</w:t>
      </w:r>
    </w:p>
    <w:p w:rsidR="00D21635" w:rsidRDefault="00BE544D">
      <w:pPr>
        <w:pStyle w:val="a3"/>
        <w:spacing w:line="229" w:lineRule="exact"/>
        <w:ind w:left="68"/>
      </w:pPr>
      <w:proofErr w:type="gramStart"/>
      <w:r>
        <w:t>01135</w:t>
      </w:r>
      <w:proofErr w:type="gramEnd"/>
      <w:r>
        <w:t xml:space="preserve"> Київ, Україна</w:t>
      </w:r>
    </w:p>
    <w:p w:rsidR="00D21635" w:rsidRDefault="00D21635">
      <w:pPr>
        <w:pStyle w:val="a3"/>
        <w:spacing w:before="1"/>
      </w:pPr>
    </w:p>
    <w:p w:rsidR="00D21635" w:rsidRDefault="00BE544D">
      <w:pPr>
        <w:pStyle w:val="a3"/>
        <w:tabs>
          <w:tab w:val="left" w:pos="2228"/>
        </w:tabs>
        <w:ind w:left="68"/>
      </w:pPr>
      <w:proofErr w:type="spellStart"/>
      <w:r>
        <w:t>До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>:</w:t>
      </w:r>
      <w:r>
        <w:tab/>
      </w:r>
      <w:proofErr w:type="spellStart"/>
      <w:r>
        <w:t>Пан</w:t>
      </w:r>
      <w:proofErr w:type="spellEnd"/>
      <w:r>
        <w:t xml:space="preserve"> </w:t>
      </w:r>
      <w:proofErr w:type="spellStart"/>
      <w:r>
        <w:t>Андрій</w:t>
      </w:r>
      <w:proofErr w:type="spellEnd"/>
      <w:r>
        <w:t xml:space="preserve"> </w:t>
      </w:r>
      <w:proofErr w:type="spellStart"/>
      <w:r>
        <w:t>Вітренко</w:t>
      </w:r>
      <w:proofErr w:type="spellEnd"/>
      <w:r>
        <w:t xml:space="preserve">,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науки</w:t>
      </w:r>
      <w:proofErr w:type="spellEnd"/>
      <w:r>
        <w:t xml:space="preserve"> </w:t>
      </w:r>
      <w:proofErr w:type="spellStart"/>
      <w:r>
        <w:t>України</w:t>
      </w:r>
      <w:proofErr w:type="spellEnd"/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BE544D">
      <w:pPr>
        <w:pStyle w:val="a3"/>
        <w:tabs>
          <w:tab w:val="left" w:pos="6476"/>
        </w:tabs>
        <w:ind w:left="68"/>
      </w:pPr>
      <w:proofErr w:type="spellStart"/>
      <w:r>
        <w:t>Люксембург</w:t>
      </w:r>
      <w:proofErr w:type="spellEnd"/>
      <w:r>
        <w:t xml:space="preserve">, 6 </w:t>
      </w:r>
      <w:proofErr w:type="spellStart"/>
      <w:r>
        <w:t>травня</w:t>
      </w:r>
      <w:proofErr w:type="spellEnd"/>
      <w:r>
        <w:t xml:space="preserve"> 2025 </w:t>
      </w:r>
      <w:proofErr w:type="spellStart"/>
      <w:r>
        <w:t>року</w:t>
      </w:r>
      <w:proofErr w:type="spellEnd"/>
      <w:r>
        <w:tab/>
      </w:r>
      <w:r>
        <w:rPr>
          <w:spacing w:val="-2"/>
        </w:rPr>
        <w:t>PJ/ENERGY/ELNET/2025-05605/AA/</w:t>
      </w:r>
      <w:proofErr w:type="spellStart"/>
      <w:r>
        <w:rPr>
          <w:spacing w:val="-2"/>
        </w:rPr>
        <w:t>jmp</w:t>
      </w:r>
      <w:proofErr w:type="spellEnd"/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BE544D">
      <w:pPr>
        <w:pStyle w:val="a3"/>
        <w:tabs>
          <w:tab w:val="left" w:pos="1508"/>
        </w:tabs>
        <w:spacing w:line="230" w:lineRule="exact"/>
        <w:ind w:left="68"/>
      </w:pPr>
      <w:r>
        <w:rPr>
          <w:rFonts w:ascii="Arial" w:hAnsi="Arial"/>
          <w:b/>
          <w:spacing w:val="-2"/>
          <w:u w:val="single"/>
        </w:rPr>
        <w:t>Тема:</w:t>
      </w:r>
      <w:r>
        <w:rPr>
          <w:rFonts w:ascii="Arial" w:hAnsi="Arial"/>
          <w:b/>
        </w:rPr>
        <w:tab/>
      </w:r>
      <w:r>
        <w:t>Вища освіта України («ВОС») – 2012-0493</w:t>
      </w:r>
    </w:p>
    <w:p w:rsidR="00D21635" w:rsidRDefault="00BE544D">
      <w:pPr>
        <w:pStyle w:val="a3"/>
        <w:spacing w:line="230" w:lineRule="exact"/>
        <w:ind w:left="1508"/>
      </w:pPr>
      <w:r>
        <w:t>Переглянуте керівництво із закупівель для університетів I та II фази</w:t>
      </w:r>
    </w:p>
    <w:p w:rsidR="00D21635" w:rsidRDefault="00D21635">
      <w:pPr>
        <w:pStyle w:val="a3"/>
        <w:spacing w:before="1"/>
      </w:pPr>
    </w:p>
    <w:p w:rsidR="00D21635" w:rsidRDefault="00BE544D">
      <w:pPr>
        <w:tabs>
          <w:tab w:val="left" w:pos="1508"/>
        </w:tabs>
        <w:ind w:left="68"/>
        <w:rPr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Довідка</w:t>
      </w:r>
      <w:r>
        <w:rPr>
          <w:spacing w:val="-2"/>
          <w:sz w:val="20"/>
        </w:rPr>
        <w:t>:</w:t>
      </w:r>
      <w:r>
        <w:rPr>
          <w:sz w:val="20"/>
        </w:rPr>
        <w:tab/>
        <w:t>Міністерство охорони здоров'я</w:t>
      </w:r>
      <w:r>
        <w:rPr>
          <w:spacing w:val="-7"/>
          <w:sz w:val="20"/>
        </w:rPr>
        <w:t xml:space="preserve"> </w:t>
      </w:r>
      <w:r>
        <w:rPr>
          <w:sz w:val="20"/>
        </w:rPr>
        <w:t>№ 1/8426-25 від 28.04.2025</w:t>
      </w:r>
    </w:p>
    <w:p w:rsidR="00D21635" w:rsidRDefault="00D21635">
      <w:pPr>
        <w:pStyle w:val="a3"/>
        <w:spacing w:before="229"/>
      </w:pPr>
    </w:p>
    <w:p w:rsidR="00D21635" w:rsidRDefault="00BE544D">
      <w:pPr>
        <w:pStyle w:val="a3"/>
        <w:ind w:left="68"/>
        <w:jc w:val="both"/>
      </w:pPr>
      <w:proofErr w:type="spellStart"/>
      <w:r>
        <w:t>Шановний</w:t>
      </w:r>
      <w:proofErr w:type="spellEnd"/>
      <w:r>
        <w:t xml:space="preserve"> </w:t>
      </w:r>
      <w:proofErr w:type="spellStart"/>
      <w:r>
        <w:t>пане</w:t>
      </w:r>
      <w:proofErr w:type="spellEnd"/>
      <w:r>
        <w:t xml:space="preserve"> </w:t>
      </w:r>
      <w:proofErr w:type="spellStart"/>
      <w:r>
        <w:t>Вітренко</w:t>
      </w:r>
      <w:proofErr w:type="spellEnd"/>
      <w:r>
        <w:t>,</w:t>
      </w:r>
    </w:p>
    <w:p w:rsidR="00D21635" w:rsidRDefault="00D21635">
      <w:pPr>
        <w:pStyle w:val="a3"/>
        <w:spacing w:before="75"/>
      </w:pPr>
    </w:p>
    <w:p w:rsidR="00D21635" w:rsidRDefault="00BE544D">
      <w:pPr>
        <w:pStyle w:val="a3"/>
        <w:ind w:left="68" w:right="139" w:hanging="1"/>
        <w:jc w:val="both"/>
      </w:pPr>
      <w:r>
        <w:t xml:space="preserve">Європейський інвестиційний банк («ЄІБ» або «Банк») не має подальших коментарів щодо оновленого посібника із закупівель та додатків до нього, надісланих разом із вашим листом від 29 </w:t>
      </w:r>
      <w:proofErr w:type="spellStart"/>
      <w:r>
        <w:t>квітня</w:t>
      </w:r>
      <w:proofErr w:type="spellEnd"/>
      <w:r>
        <w:t xml:space="preserve"> 2025 </w:t>
      </w:r>
      <w:proofErr w:type="spellStart"/>
      <w:r>
        <w:t>року</w:t>
      </w:r>
      <w:proofErr w:type="spellEnd"/>
      <w:r>
        <w:t>.</w:t>
      </w:r>
    </w:p>
    <w:p w:rsidR="00D21635" w:rsidRDefault="00BE544D">
      <w:pPr>
        <w:pStyle w:val="a3"/>
        <w:spacing w:before="229"/>
        <w:ind w:left="68" w:right="140"/>
        <w:jc w:val="both"/>
      </w:pPr>
      <w:r>
        <w:t>У цьому контексті ми хочемо звернути вашу увагу на положення Посібника ЄІБ із закупівель, що описують процедуру перегляду Банком рішень щодо закупівель, прийнятих промоутером проекту. Ми хотіли б нагадати вам, що наше підтвердження ґрунтується на наданій вами інформації та не звільняє вас, як Промоутера Проекту, від повної відповідальності за процедури закупівель Проекту та результати їх застосування. Участь Банку в перегляді процедури закупівель обмежується виключно перевіркою того, чи виконано умови, пов'язані з його фінансуванням. Банк також залишає за собою право переглянути своє рішення з урахуванням будь-якої нової інформації, яка може стати йому відомою після видання цього листа.</w:t>
      </w:r>
    </w:p>
    <w:p w:rsidR="00D21635" w:rsidRDefault="00D21635">
      <w:pPr>
        <w:pStyle w:val="a3"/>
        <w:spacing w:before="75"/>
      </w:pPr>
    </w:p>
    <w:p w:rsidR="00D21635" w:rsidRDefault="00BE544D">
      <w:pPr>
        <w:pStyle w:val="a3"/>
        <w:spacing w:before="1"/>
        <w:ind w:left="1" w:right="18"/>
        <w:jc w:val="center"/>
      </w:pPr>
      <w:r>
        <w:t>З повагою,</w:t>
      </w:r>
    </w:p>
    <w:p w:rsidR="00D21635" w:rsidRDefault="00D21635">
      <w:pPr>
        <w:pStyle w:val="a3"/>
      </w:pPr>
    </w:p>
    <w:p w:rsidR="00D21635" w:rsidRDefault="00D21635">
      <w:pPr>
        <w:pStyle w:val="a3"/>
        <w:spacing w:before="228"/>
      </w:pPr>
    </w:p>
    <w:p w:rsidR="00D21635" w:rsidRDefault="00BE544D">
      <w:pPr>
        <w:pStyle w:val="a3"/>
        <w:ind w:right="18"/>
        <w:jc w:val="center"/>
      </w:pPr>
      <w:r>
        <w:rPr>
          <w:noProof/>
          <w:lang w:val="uk-UA" w:eastAsia="uk-UA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4838610</wp:posOffset>
            </wp:positionH>
            <wp:positionV relativeFrom="paragraph">
              <wp:posOffset>635093</wp:posOffset>
            </wp:positionV>
            <wp:extent cx="1211033" cy="62801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33" cy="62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1537855</wp:posOffset>
            </wp:positionH>
            <wp:positionV relativeFrom="paragraph">
              <wp:posOffset>652541</wp:posOffset>
            </wp:positionV>
            <wp:extent cx="1197038" cy="58176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038" cy="5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Європейський інвестиційний банк</w:t>
      </w:r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D21635">
      <w:pPr>
        <w:pStyle w:val="a3"/>
      </w:pPr>
    </w:p>
    <w:p w:rsidR="00D21635" w:rsidRDefault="00D21635">
      <w:pPr>
        <w:pStyle w:val="a3"/>
        <w:spacing w:before="229"/>
      </w:pPr>
    </w:p>
    <w:p w:rsidR="00D21635" w:rsidRDefault="00BE544D">
      <w:pPr>
        <w:pStyle w:val="a3"/>
        <w:tabs>
          <w:tab w:val="left" w:pos="6413"/>
        </w:tabs>
        <w:ind w:left="1525"/>
      </w:pPr>
      <w:r>
        <w:t xml:space="preserve">Маттео </w:t>
      </w:r>
      <w:proofErr w:type="spellStart"/>
      <w:r>
        <w:t>Рівелліні</w:t>
      </w:r>
      <w:proofErr w:type="spellEnd"/>
      <w:r>
        <w:tab/>
      </w:r>
      <w:proofErr w:type="spellStart"/>
      <w:r>
        <w:rPr>
          <w:spacing w:val="-2"/>
        </w:rPr>
        <w:t>Олександр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Антонюк</w:t>
      </w:r>
      <w:proofErr w:type="spellEnd"/>
    </w:p>
    <w:p w:rsidR="00D21635" w:rsidRDefault="00BE544D">
      <w:pPr>
        <w:pStyle w:val="a3"/>
        <w:tabs>
          <w:tab w:val="left" w:pos="6838"/>
        </w:tabs>
        <w:spacing w:before="1" w:line="229" w:lineRule="exact"/>
        <w:ind w:left="1474"/>
      </w:pPr>
      <w:r>
        <w:t>Керівник відділу</w:t>
      </w:r>
      <w:r>
        <w:tab/>
      </w:r>
      <w:r>
        <w:rPr>
          <w:spacing w:val="-2"/>
        </w:rPr>
        <w:t>Економіст</w:t>
      </w:r>
    </w:p>
    <w:p w:rsidR="00D21635" w:rsidRDefault="00BE544D">
      <w:pPr>
        <w:pStyle w:val="a3"/>
        <w:tabs>
          <w:tab w:val="left" w:pos="6063"/>
          <w:tab w:val="left" w:pos="6439"/>
        </w:tabs>
        <w:ind w:left="190" w:right="1810" w:firstLine="348"/>
      </w:pPr>
      <w:r>
        <w:t>Державний сектор Східного сусідства</w:t>
      </w:r>
      <w:r>
        <w:tab/>
      </w:r>
      <w:r>
        <w:rPr>
          <w:spacing w:val="-2"/>
        </w:rPr>
        <w:t>Відділ електричних мереж</w:t>
      </w:r>
      <w:r>
        <w:t>Департамент розширення та сусідства</w:t>
      </w:r>
      <w:r>
        <w:tab/>
      </w:r>
      <w:r>
        <w:tab/>
        <w:t>Міністерство енергетики</w:t>
      </w:r>
    </w:p>
    <w:p w:rsidR="00D21635" w:rsidRDefault="00BE544D">
      <w:pPr>
        <w:pStyle w:val="a3"/>
        <w:tabs>
          <w:tab w:val="left" w:pos="6433"/>
        </w:tabs>
        <w:ind w:left="1721"/>
      </w:pPr>
      <w:r>
        <w:t>ЄІБ Глобальний</w:t>
      </w:r>
      <w:r>
        <w:tab/>
      </w:r>
      <w:r>
        <w:rPr>
          <w:spacing w:val="-2"/>
        </w:rPr>
        <w:t>Дирекція проектів</w:t>
      </w:r>
    </w:p>
    <w:sectPr w:rsidR="00D21635">
      <w:headerReference w:type="default" r:id="rId11"/>
      <w:type w:val="continuous"/>
      <w:pgSz w:w="11910" w:h="16840"/>
      <w:pgMar w:top="920" w:right="566" w:bottom="280" w:left="992" w:header="3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893" w:rsidRDefault="00BB1893">
      <w:r>
        <w:separator/>
      </w:r>
    </w:p>
  </w:endnote>
  <w:endnote w:type="continuationSeparator" w:id="0">
    <w:p w:rsidR="00BB1893" w:rsidRDefault="00BB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893" w:rsidRDefault="00BB1893">
      <w:r>
        <w:separator/>
      </w:r>
    </w:p>
  </w:footnote>
  <w:footnote w:type="continuationSeparator" w:id="0">
    <w:p w:rsidR="00BB1893" w:rsidRDefault="00BB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635" w:rsidRDefault="00BE544D">
    <w:pPr>
      <w:pStyle w:val="a3"/>
      <w:spacing w:line="14" w:lineRule="auto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3393440</wp:posOffset>
              </wp:positionH>
              <wp:positionV relativeFrom="page">
                <wp:posOffset>207898</wp:posOffset>
              </wp:positionV>
              <wp:extent cx="7715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635" w:rsidRDefault="00BE544D">
                          <w:pPr>
                            <w:pStyle w:val="a3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</w:rPr>
                            <w:t>Корпоративне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використання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7.2pt;margin-top:16.35pt;width:60.75pt;height:1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" filled="f" stroked="f">
              <v:path arrowok="t"/>
              <v:textbox inset="0,0,0,0">
                <w:txbxContent>
                  <w:p w:rsidR="00D21635" w:rsidRDefault="00BE544D">
                    <w:pPr>
                      <w:pStyle w:val="a3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808080"/>
                      </w:rPr>
                      <w:t>Корпоративне використання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35"/>
    <w:rsid w:val="00807E20"/>
    <w:rsid w:val="008E1394"/>
    <w:rsid w:val="00AD6DC6"/>
    <w:rsid w:val="00BB1893"/>
    <w:rsid w:val="00BE544D"/>
    <w:rsid w:val="00D2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6DE2D-73D0-48FD-9C19-0650A6A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Id7" Type="http://schemas.openxmlformats.org/officeDocument/2006/relationships/hyperlink" Target="https://www.onlinedoctranslator.com/en/?utm_source=onlinedoctranslator&amp;utm_medium=docx&amp;utm_campaign=attribu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_odt_logo" Type="http://schemas.openxmlformats.org/officeDocument/2006/relationships/image" Target="media/odt_attribution_logo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Темченко Олександра</dc:creator>
  <cp:lastModifiedBy>Темченко Олександра</cp:lastModifiedBy>
  <cp:revision>2</cp:revision>
  <dcterms:created xsi:type="dcterms:W3CDTF">2025-05-14T11:06:00Z</dcterms:created>
  <dcterms:modified xsi:type="dcterms:W3CDTF">2025-05-14T11:06:00Z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3-Heights™ PDF Merge Split Shell 6.12.1.11 (http://www.pdf-tools.com)</vt:lpwstr>
  </property>
</Properties>
</file>