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374DA" w:rsidRPr="000374DA">
              <w:rPr>
                <w:rFonts w:ascii="Times New Roman" w:hAnsi="Times New Roman" w:cs="Times New Roman"/>
                <w:b/>
              </w:rPr>
              <w:t>UA-2025-01-23-009234-a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6357A6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374D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0374DA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0374DA">
              <w:rPr>
                <w:rFonts w:ascii="Times New Roman" w:hAnsi="Times New Roman" w:cs="Times New Roman"/>
                <w:lang w:val="uk-UA"/>
              </w:rPr>
              <w:t>Туалетний папір, носові хустинки, рушники для рук і серветки</w:t>
            </w:r>
            <w:r w:rsidRPr="000374D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0374DA">
              <w:rPr>
                <w:rFonts w:ascii="Times New Roman" w:hAnsi="Times New Roman" w:cs="Times New Roman"/>
                <w:lang w:val="uk-UA"/>
              </w:rPr>
              <w:t>Рушники паперові,Туалетний папір: Тип: Рулон, Кількість шарів: 2, Матеріал основи: Целюлоза, Тип рулону: Побутовий, Наявність втулки (гільзи) , Можливість відриву (перфорація) , Довжина рулону від: 20 м, Кіькість аркушів (відривів) від: 130 штуки,Серветки паперові: Столові, Одношарові, Розмір: 24</w:t>
            </w:r>
            <w:r w:rsidRPr="000374DA">
              <w:rPr>
                <w:rFonts w:ascii="Times New Roman" w:hAnsi="Times New Roman" w:cs="Times New Roman"/>
              </w:rPr>
              <w:t>x</w:t>
            </w:r>
            <w:r w:rsidRPr="000374DA">
              <w:rPr>
                <w:rFonts w:ascii="Times New Roman" w:hAnsi="Times New Roman" w:cs="Times New Roman"/>
                <w:lang w:val="uk-UA"/>
              </w:rPr>
              <w:t>24 см, без малюнку, Матеріал основи: Целюлоза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74DA">
              <w:rPr>
                <w:rFonts w:ascii="Times New Roman" w:hAnsi="Times New Roman" w:cs="Times New Roman"/>
                <w:lang w:val="uk-UA"/>
              </w:rPr>
              <w:t>33760000-5: Туалетний папір, носові хустинки, рушники для рук і серветки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8B9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2025-01-24T13:24:00Z</dcterms:created>
  <dcterms:modified xsi:type="dcterms:W3CDTF">2025-01-24T13:27:00Z</dcterms:modified>
</cp:coreProperties>
</file>