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9F03" w14:textId="77777777"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4219D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4219D" w:rsidRPr="00F4219D" w14:paraId="072127BB" w14:textId="77777777" w:rsidTr="00A31076">
        <w:trPr>
          <w:trHeight w:val="908"/>
        </w:trPr>
        <w:tc>
          <w:tcPr>
            <w:tcW w:w="9609" w:type="dxa"/>
            <w:gridSpan w:val="2"/>
          </w:tcPr>
          <w:p w14:paraId="0DEBF6FB" w14:textId="77777777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4219D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14:paraId="306EBA33" w14:textId="7480E7FD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Закупівля:</w:t>
            </w:r>
            <w:r w:rsidR="00314BB7" w:rsidRPr="00314BB7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="0068634B" w:rsidRPr="0068634B">
              <w:rPr>
                <w:rFonts w:ascii="Times New Roman" w:hAnsi="Times New Roman" w:cs="Times New Roman"/>
                <w:b/>
                <w:lang w:val="uk-UA"/>
              </w:rPr>
              <w:t>UA-2025-04-02-011865-a</w:t>
            </w:r>
          </w:p>
          <w:p w14:paraId="22EA0727" w14:textId="6D367523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Опубліковано:</w:t>
            </w:r>
            <w:r w:rsidR="00D12A21">
              <w:rPr>
                <w:rFonts w:ascii="Times New Roman" w:hAnsi="Times New Roman" w:cs="Times New Roman"/>
                <w:b/>
              </w:rPr>
              <w:t xml:space="preserve"> </w:t>
            </w:r>
            <w:r w:rsidR="0068634B">
              <w:rPr>
                <w:rFonts w:ascii="Times New Roman" w:hAnsi="Times New Roman" w:cs="Times New Roman"/>
                <w:b/>
              </w:rPr>
              <w:t>02</w:t>
            </w:r>
            <w:r w:rsidRPr="00F4219D">
              <w:rPr>
                <w:rFonts w:ascii="Times New Roman" w:hAnsi="Times New Roman" w:cs="Times New Roman"/>
                <w:b/>
              </w:rPr>
              <w:t>.0</w:t>
            </w:r>
            <w:r w:rsidR="0068634B">
              <w:rPr>
                <w:rFonts w:ascii="Times New Roman" w:hAnsi="Times New Roman" w:cs="Times New Roman"/>
                <w:b/>
              </w:rPr>
              <w:t>4</w:t>
            </w:r>
            <w:r w:rsidRPr="00F4219D">
              <w:rPr>
                <w:rFonts w:ascii="Times New Roman" w:hAnsi="Times New Roman" w:cs="Times New Roman"/>
                <w:b/>
              </w:rPr>
              <w:t xml:space="preserve">.2025 </w:t>
            </w:r>
          </w:p>
        </w:tc>
      </w:tr>
      <w:tr w:rsidR="00F4219D" w:rsidRPr="00F4219D" w14:paraId="297A030E" w14:textId="77777777" w:rsidTr="00A31076">
        <w:trPr>
          <w:trHeight w:val="835"/>
        </w:trPr>
        <w:tc>
          <w:tcPr>
            <w:tcW w:w="3510" w:type="dxa"/>
          </w:tcPr>
          <w:p w14:paraId="1DFDEC21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Назва предмета закупівлі:</w:t>
            </w:r>
          </w:p>
        </w:tc>
        <w:tc>
          <w:tcPr>
            <w:tcW w:w="6098" w:type="dxa"/>
          </w:tcPr>
          <w:p w14:paraId="3158747F" w14:textId="3FEC5553" w:rsidR="00F4219D" w:rsidRPr="00F4219D" w:rsidRDefault="00CE40DA" w:rsidP="002A20AC">
            <w:pPr>
              <w:rPr>
                <w:rFonts w:ascii="Times New Roman" w:hAnsi="Times New Roman" w:cs="Times New Roman"/>
              </w:rPr>
            </w:pPr>
            <w:r w:rsidRPr="00CE40DA">
              <w:rPr>
                <w:rFonts w:ascii="Times New Roman" w:hAnsi="Times New Roman" w:cs="Times New Roman"/>
                <w:lang w:val="uk-UA"/>
              </w:rPr>
              <w:t>Кабелі та супутня продукція</w:t>
            </w:r>
            <w:r w:rsidR="00D12A21" w:rsidRPr="00D12A2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A20AC" w:rsidRPr="002A20AC">
              <w:rPr>
                <w:rFonts w:ascii="Times New Roman" w:hAnsi="Times New Roman" w:cs="Times New Roman"/>
                <w:lang w:val="uk-UA"/>
              </w:rPr>
              <w:t>(</w:t>
            </w:r>
            <w:r w:rsidR="0068634B" w:rsidRPr="0068634B">
              <w:rPr>
                <w:rFonts w:ascii="Times New Roman" w:hAnsi="Times New Roman" w:cs="Times New Roman"/>
                <w:lang w:val="uk-UA"/>
              </w:rPr>
              <w:t>Кабелі та супутня продукція (кабельні канали, кабельні стяжки, кабельні кріплення «ялинка»)</w:t>
            </w:r>
            <w:r w:rsidR="002A20AC" w:rsidRPr="002A20AC">
              <w:rPr>
                <w:rFonts w:ascii="Times New Roman" w:hAnsi="Times New Roman" w:cs="Times New Roman"/>
                <w:lang w:val="uk-UA"/>
              </w:rPr>
              <w:t>)</w:t>
            </w:r>
            <w:r w:rsidR="002A20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4219D" w:rsidRPr="00F4219D">
              <w:rPr>
                <w:rFonts w:ascii="Times New Roman" w:hAnsi="Times New Roman" w:cs="Times New Roman"/>
              </w:rPr>
              <w:t xml:space="preserve">ДК 021:2015: </w:t>
            </w:r>
            <w:r w:rsidRPr="00CE40DA">
              <w:rPr>
                <w:rFonts w:ascii="Times New Roman" w:hAnsi="Times New Roman" w:cs="Times New Roman"/>
                <w:lang w:val="uk-UA"/>
              </w:rPr>
              <w:t>44320000-9: Кабелі та супутня продукція</w:t>
            </w:r>
          </w:p>
        </w:tc>
      </w:tr>
      <w:tr w:rsidR="00F4219D" w:rsidRPr="00F4219D" w14:paraId="1EA87194" w14:textId="77777777" w:rsidTr="00A31076">
        <w:trPr>
          <w:trHeight w:val="792"/>
        </w:trPr>
        <w:tc>
          <w:tcPr>
            <w:tcW w:w="3510" w:type="dxa"/>
          </w:tcPr>
          <w:p w14:paraId="48D3FE89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Обгрунтування технічних та якісних характеристик</w:t>
            </w:r>
          </w:p>
        </w:tc>
        <w:tc>
          <w:tcPr>
            <w:tcW w:w="6098" w:type="dxa"/>
          </w:tcPr>
          <w:p w14:paraId="07D8AE6E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</w:rPr>
              <w:t>Технічні та якісні характеристики предмета закупівлі визначені відповідно до потреб ВНТУ та з урахуванням вимог нормативних документів</w:t>
            </w:r>
          </w:p>
        </w:tc>
      </w:tr>
      <w:tr w:rsidR="00F4219D" w:rsidRPr="00F4219D" w14:paraId="006778EB" w14:textId="77777777" w:rsidTr="00A31076">
        <w:trPr>
          <w:trHeight w:val="1044"/>
        </w:trPr>
        <w:tc>
          <w:tcPr>
            <w:tcW w:w="3510" w:type="dxa"/>
          </w:tcPr>
          <w:p w14:paraId="3F19F669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14:paraId="620EE419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r w:rsidRPr="00F4219D">
              <w:rPr>
                <w:rFonts w:ascii="Times New Roman" w:hAnsi="Times New Roman" w:cs="Times New Roman"/>
              </w:rPr>
              <w:t>Очікувану вартість предмету закупівлі 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цін».</w:t>
            </w:r>
          </w:p>
          <w:p w14:paraId="705177A2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r w:rsidRPr="00F4219D">
              <w:rPr>
                <w:rFonts w:ascii="Times New Roman" w:hAnsi="Times New Roman" w:cs="Times New Roman"/>
              </w:rPr>
              <w:t>Розмір бюджетного призначення сформований з урахуванням наявної потреби в закупівлі даного виду товару, на 2025 рік.</w:t>
            </w:r>
          </w:p>
        </w:tc>
      </w:tr>
    </w:tbl>
    <w:p w14:paraId="1C96749D" w14:textId="77777777"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3046914" w14:textId="77777777" w:rsidR="00C81961" w:rsidRDefault="00C81961"/>
    <w:sectPr w:rsidR="00C81961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20"/>
    <w:rsid w:val="0007660E"/>
    <w:rsid w:val="00256A9A"/>
    <w:rsid w:val="002A20AC"/>
    <w:rsid w:val="002E3AEF"/>
    <w:rsid w:val="00314BB7"/>
    <w:rsid w:val="00355EC4"/>
    <w:rsid w:val="005429B3"/>
    <w:rsid w:val="00657E8E"/>
    <w:rsid w:val="00660D00"/>
    <w:rsid w:val="0068634B"/>
    <w:rsid w:val="00862493"/>
    <w:rsid w:val="00C81961"/>
    <w:rsid w:val="00CE40DA"/>
    <w:rsid w:val="00D12A21"/>
    <w:rsid w:val="00D656C6"/>
    <w:rsid w:val="00E66920"/>
    <w:rsid w:val="00F4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03E7"/>
  <w15:chartTrackingRefBased/>
  <w15:docId w15:val="{B4642548-6F74-42B4-9235-A3D13AEB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F4219D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4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Admin</cp:lastModifiedBy>
  <cp:revision>3</cp:revision>
  <dcterms:created xsi:type="dcterms:W3CDTF">2025-04-03T12:49:00Z</dcterms:created>
  <dcterms:modified xsi:type="dcterms:W3CDTF">2025-04-03T12:55:00Z</dcterms:modified>
</cp:coreProperties>
</file>