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90" w:rsidRDefault="00074D90" w:rsidP="00074D9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74D90" w:rsidTr="00074D9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74D90" w:rsidRDefault="00074D9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74D90">
              <w:rPr>
                <w:rFonts w:ascii="Times New Roman" w:hAnsi="Times New Roman" w:cs="Times New Roman"/>
                <w:b/>
                <w:bCs/>
              </w:rPr>
              <w:t>UA-2026-04-03-011844-a</w:t>
            </w:r>
          </w:p>
          <w:p w:rsidR="00074D90" w:rsidRDefault="00074D9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03</w:t>
            </w:r>
            <w:r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074D90" w:rsidTr="00074D9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4D90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пов’язані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програмним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забезпеченням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4D90">
              <w:rPr>
                <w:rFonts w:ascii="Times New Roman" w:hAnsi="Times New Roman" w:cs="Times New Roman"/>
              </w:rPr>
              <w:t>технічна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консультативні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4D90">
              <w:rPr>
                <w:rFonts w:ascii="Times New Roman" w:hAnsi="Times New Roman" w:cs="Times New Roman"/>
              </w:rPr>
              <w:t>супроводження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комп’ютерна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74D90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D90">
              <w:rPr>
                <w:rFonts w:ascii="Times New Roman" w:hAnsi="Times New Roman" w:cs="Times New Roman"/>
              </w:rPr>
              <w:t>бухгалтерська</w:t>
            </w:r>
            <w:proofErr w:type="spellEnd"/>
            <w:r w:rsidRPr="00074D90">
              <w:rPr>
                <w:rFonts w:ascii="Times New Roman" w:hAnsi="Times New Roman" w:cs="Times New Roman"/>
              </w:rPr>
              <w:t xml:space="preserve"> система УБС)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1551">
              <w:rPr>
                <w:rFonts w:ascii="Times New Roman" w:hAnsi="Times New Roman" w:cs="Times New Roman"/>
              </w:rPr>
              <w:t xml:space="preserve">ДК 021:2015: </w:t>
            </w:r>
            <w:bookmarkStart w:id="0" w:name="_GoBack"/>
            <w:bookmarkEnd w:id="0"/>
            <w:r w:rsidR="001A1551">
              <w:rPr>
                <w:rFonts w:ascii="Times New Roman" w:hAnsi="Times New Roman" w:cs="Times New Roman"/>
              </w:rPr>
              <w:t xml:space="preserve">72260000-5 </w:t>
            </w:r>
            <w:r w:rsidR="001A1551" w:rsidRPr="001A1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551" w:rsidRPr="001A1551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1A1551" w:rsidRPr="001A15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1551" w:rsidRPr="001A1551">
              <w:rPr>
                <w:rFonts w:ascii="Times New Roman" w:hAnsi="Times New Roman" w:cs="Times New Roman"/>
              </w:rPr>
              <w:t>пов’язані</w:t>
            </w:r>
            <w:proofErr w:type="spellEnd"/>
            <w:r w:rsidR="001A1551" w:rsidRPr="001A155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="001A1551" w:rsidRPr="001A1551">
              <w:rPr>
                <w:rFonts w:ascii="Times New Roman" w:hAnsi="Times New Roman" w:cs="Times New Roman"/>
              </w:rPr>
              <w:t>програмним</w:t>
            </w:r>
            <w:proofErr w:type="spellEnd"/>
            <w:r w:rsidR="001A1551" w:rsidRPr="001A1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551" w:rsidRPr="001A1551">
              <w:rPr>
                <w:rFonts w:ascii="Times New Roman" w:hAnsi="Times New Roman" w:cs="Times New Roman"/>
              </w:rPr>
              <w:t>забезпеченням</w:t>
            </w:r>
            <w:proofErr w:type="spellEnd"/>
          </w:p>
        </w:tc>
      </w:tr>
      <w:tr w:rsidR="00074D90" w:rsidTr="00074D9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74D90" w:rsidTr="00074D9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90" w:rsidRDefault="00074D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74D90" w:rsidRDefault="00074D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74D90" w:rsidRDefault="00074D90" w:rsidP="00074D90"/>
    <w:p w:rsidR="00074D90" w:rsidRDefault="00074D90" w:rsidP="00074D90"/>
    <w:p w:rsidR="00074D90" w:rsidRPr="00165540" w:rsidRDefault="00074D90" w:rsidP="00165540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uk-UA"/>
        </w:rPr>
      </w:pPr>
    </w:p>
    <w:p w:rsidR="00783E72" w:rsidRDefault="00783E72"/>
    <w:sectPr w:rsidR="00783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67"/>
    <w:rsid w:val="00074D90"/>
    <w:rsid w:val="00165540"/>
    <w:rsid w:val="001A1551"/>
    <w:rsid w:val="003C0567"/>
    <w:rsid w:val="007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A429"/>
  <w15:chartTrackingRefBased/>
  <w15:docId w15:val="{AEF1A4C5-83F5-415A-B145-9454710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74D9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2026-04-23T09:58:00Z</dcterms:created>
  <dcterms:modified xsi:type="dcterms:W3CDTF">2026-04-23T10:00:00Z</dcterms:modified>
</cp:coreProperties>
</file>