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62" w:rsidRDefault="00984A62" w:rsidP="00984A62"/>
    <w:p w:rsidR="00984A62" w:rsidRDefault="00984A62" w:rsidP="00984A62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984A62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984A62" w:rsidRDefault="00984A62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B0241">
              <w:rPr>
                <w:rFonts w:ascii="Times New Roman" w:hAnsi="Times New Roman" w:cs="Times New Roman"/>
                <w:b/>
                <w:bCs/>
                <w:lang w:val="uk-UA"/>
              </w:rPr>
              <w:t>UA-2026-08-20-004955-a</w:t>
            </w:r>
          </w:p>
          <w:p w:rsidR="00984A62" w:rsidRDefault="00984A62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984A62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241">
              <w:rPr>
                <w:rFonts w:ascii="Times New Roman" w:hAnsi="Times New Roman" w:cs="Times New Roman"/>
                <w:lang w:val="uk-UA"/>
              </w:rPr>
              <w:t>Металопластикові вікна, підвіконня, відливи</w:t>
            </w:r>
            <w:r w:rsidRPr="00FA3CE1">
              <w:rPr>
                <w:rFonts w:ascii="Times New Roman" w:hAnsi="Times New Roman" w:cs="Times New Roman"/>
              </w:rPr>
              <w:t xml:space="preserve">ДК 021:2015: </w:t>
            </w:r>
            <w:r w:rsidRPr="000B0241">
              <w:rPr>
                <w:rFonts w:ascii="Times New Roman" w:hAnsi="Times New Roman" w:cs="Times New Roman"/>
              </w:rPr>
              <w:t xml:space="preserve">44220000-8 — </w:t>
            </w:r>
            <w:proofErr w:type="spellStart"/>
            <w:r w:rsidRPr="000B0241">
              <w:rPr>
                <w:rFonts w:ascii="Times New Roman" w:hAnsi="Times New Roman" w:cs="Times New Roman"/>
              </w:rPr>
              <w:t>Столярні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вироби</w:t>
            </w:r>
            <w:proofErr w:type="spellEnd"/>
          </w:p>
        </w:tc>
      </w:tr>
      <w:tr w:rsidR="00984A62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984A62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62" w:rsidRDefault="00984A62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984A62" w:rsidRDefault="00984A62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03"/>
    <w:rsid w:val="001C02EA"/>
    <w:rsid w:val="003D7F03"/>
    <w:rsid w:val="0098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26E12-92DC-4245-AF4D-FCB13089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A6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984A62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2026-08-25T06:43:00Z</dcterms:created>
  <dcterms:modified xsi:type="dcterms:W3CDTF">2026-08-25T06:43:00Z</dcterms:modified>
</cp:coreProperties>
</file>